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1AD4" w14:textId="3E89416C" w:rsidR="007F34E7" w:rsidRDefault="006D17B1" w:rsidP="001D01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29FAF4A" wp14:editId="4B655FAF">
            <wp:extent cx="2627469" cy="668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rNameplate18_Theology2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68" cy="66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032C" w14:textId="77777777" w:rsidR="006D17B1" w:rsidRDefault="006D17B1" w:rsidP="001D0144">
      <w:pPr>
        <w:jc w:val="center"/>
        <w:rPr>
          <w:b/>
          <w:sz w:val="28"/>
          <w:szCs w:val="28"/>
        </w:rPr>
      </w:pPr>
    </w:p>
    <w:p w14:paraId="7BBE0DB4" w14:textId="77777777" w:rsidR="00BF4F6B" w:rsidRPr="006D17B1" w:rsidRDefault="001D0144" w:rsidP="001D0144">
      <w:pPr>
        <w:jc w:val="center"/>
        <w:rPr>
          <w:b/>
          <w:sz w:val="22"/>
          <w:szCs w:val="22"/>
        </w:rPr>
      </w:pPr>
      <w:r w:rsidRPr="006D17B1">
        <w:rPr>
          <w:b/>
          <w:sz w:val="22"/>
          <w:szCs w:val="22"/>
        </w:rPr>
        <w:t xml:space="preserve">Master of Divinity Equivalency </w:t>
      </w:r>
      <w:r w:rsidR="00B23141" w:rsidRPr="006D17B1">
        <w:rPr>
          <w:b/>
          <w:sz w:val="22"/>
          <w:szCs w:val="22"/>
        </w:rPr>
        <w:t>Checklist</w:t>
      </w:r>
    </w:p>
    <w:p w14:paraId="4520B8AA" w14:textId="77777777" w:rsidR="001D0144" w:rsidRPr="006D17B1" w:rsidRDefault="001D0144" w:rsidP="001D0144">
      <w:pPr>
        <w:rPr>
          <w:b/>
          <w:sz w:val="22"/>
          <w:szCs w:val="22"/>
        </w:rPr>
      </w:pPr>
    </w:p>
    <w:p w14:paraId="1359186B" w14:textId="77777777" w:rsidR="001D0144" w:rsidRPr="006D17B1" w:rsidRDefault="001D0144" w:rsidP="005127D0">
      <w:pPr>
        <w:spacing w:line="360" w:lineRule="auto"/>
        <w:rPr>
          <w:b/>
          <w:sz w:val="22"/>
          <w:szCs w:val="22"/>
        </w:rPr>
      </w:pPr>
      <w:r w:rsidRPr="006D17B1">
        <w:rPr>
          <w:b/>
          <w:sz w:val="22"/>
          <w:szCs w:val="22"/>
        </w:rPr>
        <w:t>Applicant’s Name: ______________________________________</w:t>
      </w:r>
      <w:r w:rsidRPr="006D17B1">
        <w:rPr>
          <w:b/>
          <w:sz w:val="22"/>
          <w:szCs w:val="22"/>
        </w:rPr>
        <w:tab/>
        <w:t>Term: ____________</w:t>
      </w:r>
    </w:p>
    <w:p w14:paraId="5C0A7F5C" w14:textId="2086AE7E" w:rsidR="001D0144" w:rsidRPr="006D17B1" w:rsidRDefault="005127D0" w:rsidP="005127D0">
      <w:pPr>
        <w:spacing w:line="360" w:lineRule="auto"/>
        <w:rPr>
          <w:b/>
          <w:sz w:val="22"/>
          <w:szCs w:val="22"/>
        </w:rPr>
      </w:pPr>
      <w:r w:rsidRPr="006D17B1">
        <w:rPr>
          <w:b/>
          <w:sz w:val="22"/>
          <w:szCs w:val="22"/>
        </w:rPr>
        <w:t>Total Hours: ________</w:t>
      </w:r>
      <w:r w:rsidR="00BF4F6B">
        <w:rPr>
          <w:b/>
          <w:sz w:val="22"/>
          <w:szCs w:val="22"/>
        </w:rPr>
        <w:t>_</w:t>
      </w:r>
    </w:p>
    <w:p w14:paraId="19C4D8FF" w14:textId="10B6B62B" w:rsidR="008E10EA" w:rsidRPr="006D17B1" w:rsidRDefault="008E10EA" w:rsidP="008E10EA">
      <w:pPr>
        <w:rPr>
          <w:sz w:val="22"/>
          <w:szCs w:val="22"/>
        </w:rPr>
      </w:pPr>
      <w:r w:rsidRPr="006D17B1">
        <w:rPr>
          <w:sz w:val="22"/>
          <w:szCs w:val="22"/>
        </w:rPr>
        <w:t xml:space="preserve">McAfee School of Theology uses the following template to determine additional courses for an applicant who has completed </w:t>
      </w:r>
      <w:r w:rsidR="006D17B1">
        <w:rPr>
          <w:sz w:val="22"/>
          <w:szCs w:val="22"/>
        </w:rPr>
        <w:t>a</w:t>
      </w:r>
      <w:r w:rsidRPr="006D17B1">
        <w:rPr>
          <w:sz w:val="22"/>
          <w:szCs w:val="22"/>
        </w:rPr>
        <w:t xml:space="preserve"> master's degree from a school fully accredited by a regional accrediting agency recognized by the Council for Higher Education Accreditation (or a recognized international accrediting organization) to qualify for M.Div. equivalency for admission to the Doctor of Ministry program.</w:t>
      </w:r>
    </w:p>
    <w:p w14:paraId="2FC569AE" w14:textId="77777777" w:rsidR="001E69B8" w:rsidRPr="006D17B1" w:rsidRDefault="001E69B8" w:rsidP="008E10EA">
      <w:pPr>
        <w:rPr>
          <w:sz w:val="22"/>
          <w:szCs w:val="22"/>
        </w:rPr>
      </w:pPr>
    </w:p>
    <w:p w14:paraId="43741725" w14:textId="0B14A939" w:rsidR="008E10EA" w:rsidRPr="006D17B1" w:rsidRDefault="008E10EA" w:rsidP="001D0144">
      <w:pPr>
        <w:rPr>
          <w:sz w:val="22"/>
          <w:szCs w:val="22"/>
        </w:rPr>
      </w:pPr>
      <w:r w:rsidRPr="006D17B1">
        <w:rPr>
          <w:sz w:val="22"/>
          <w:szCs w:val="22"/>
        </w:rPr>
        <w:t>To be considered for M.Div. equivalency in the Doctor of Ministry program</w:t>
      </w:r>
      <w:r w:rsidR="00DF7087">
        <w:rPr>
          <w:sz w:val="22"/>
          <w:szCs w:val="22"/>
        </w:rPr>
        <w:t>,</w:t>
      </w:r>
      <w:r w:rsidRPr="006D17B1">
        <w:rPr>
          <w:sz w:val="22"/>
          <w:szCs w:val="22"/>
        </w:rPr>
        <w:t xml:space="preserve"> an applicant must have earned a total of 72 master's-level semester hours. Additionally, instruction in the following areas must constitute part of the 72 hours.</w:t>
      </w:r>
      <w:r w:rsidR="001E69B8" w:rsidRPr="006D17B1">
        <w:rPr>
          <w:sz w:val="22"/>
          <w:szCs w:val="22"/>
        </w:rPr>
        <w:t xml:space="preserve"> </w:t>
      </w:r>
      <w:r w:rsidRPr="006D17B1">
        <w:rPr>
          <w:sz w:val="22"/>
          <w:szCs w:val="22"/>
        </w:rPr>
        <w:t xml:space="preserve">While it is desirable such hours be completed at </w:t>
      </w:r>
      <w:r w:rsidR="006D17B1">
        <w:rPr>
          <w:sz w:val="22"/>
          <w:szCs w:val="22"/>
        </w:rPr>
        <w:t>Mercer University’s School of Theology</w:t>
      </w:r>
      <w:r w:rsidRPr="006D17B1">
        <w:rPr>
          <w:sz w:val="22"/>
          <w:szCs w:val="22"/>
        </w:rPr>
        <w:t>, M.Div. courses completed at an accredited ATS school may be transferred to complete the equivalency.</w:t>
      </w:r>
    </w:p>
    <w:p w14:paraId="57A8C599" w14:textId="77777777" w:rsidR="008E10EA" w:rsidRPr="006D17B1" w:rsidRDefault="008E10EA" w:rsidP="001D0144">
      <w:pPr>
        <w:rPr>
          <w:b/>
          <w:sz w:val="22"/>
          <w:szCs w:val="22"/>
        </w:rPr>
      </w:pPr>
    </w:p>
    <w:p w14:paraId="00B172A6" w14:textId="47E72212" w:rsidR="008E10EA" w:rsidRPr="006D17B1" w:rsidRDefault="008E10EA" w:rsidP="008E10EA">
      <w:pPr>
        <w:ind w:left="4320"/>
        <w:rPr>
          <w:b/>
          <w:sz w:val="22"/>
          <w:szCs w:val="22"/>
        </w:rPr>
      </w:pPr>
      <w:r w:rsidRPr="006D17B1">
        <w:rPr>
          <w:b/>
          <w:sz w:val="22"/>
          <w:szCs w:val="22"/>
        </w:rPr>
        <w:t xml:space="preserve">          </w:t>
      </w:r>
      <w:r w:rsidRPr="006D17B1">
        <w:rPr>
          <w:b/>
          <w:sz w:val="22"/>
          <w:szCs w:val="22"/>
          <w:u w:val="single"/>
        </w:rPr>
        <w:t>Credit Hours</w:t>
      </w:r>
      <w:r w:rsidRPr="006D17B1">
        <w:rPr>
          <w:b/>
          <w:sz w:val="22"/>
          <w:szCs w:val="22"/>
        </w:rPr>
        <w:tab/>
        <w:t xml:space="preserve">           </w:t>
      </w:r>
      <w:r w:rsidR="00B23141" w:rsidRPr="006D17B1">
        <w:rPr>
          <w:b/>
          <w:sz w:val="22"/>
          <w:szCs w:val="22"/>
        </w:rPr>
        <w:tab/>
      </w:r>
      <w:r w:rsidRPr="006D17B1">
        <w:rPr>
          <w:b/>
          <w:sz w:val="22"/>
          <w:szCs w:val="22"/>
          <w:u w:val="single"/>
        </w:rPr>
        <w:t>Required Hours</w:t>
      </w:r>
    </w:p>
    <w:p w14:paraId="32880BA5" w14:textId="77777777" w:rsidR="001D0144" w:rsidRPr="006D17B1" w:rsidRDefault="001D0144" w:rsidP="001D0144">
      <w:pPr>
        <w:rPr>
          <w:sz w:val="22"/>
          <w:szCs w:val="22"/>
        </w:rPr>
      </w:pPr>
      <w:r w:rsidRPr="006D17B1">
        <w:rPr>
          <w:b/>
          <w:sz w:val="22"/>
          <w:szCs w:val="22"/>
        </w:rPr>
        <w:t>Biblical Studies</w:t>
      </w:r>
      <w:r w:rsidRPr="006D17B1">
        <w:rPr>
          <w:b/>
          <w:sz w:val="22"/>
          <w:szCs w:val="22"/>
        </w:rPr>
        <w:tab/>
      </w:r>
      <w:r w:rsidRPr="006D17B1">
        <w:rPr>
          <w:b/>
          <w:sz w:val="22"/>
          <w:szCs w:val="22"/>
        </w:rPr>
        <w:tab/>
      </w:r>
      <w:r w:rsidRPr="006D17B1">
        <w:rPr>
          <w:b/>
          <w:sz w:val="22"/>
          <w:szCs w:val="22"/>
        </w:rPr>
        <w:tab/>
      </w:r>
      <w:r w:rsidRPr="006D17B1">
        <w:rPr>
          <w:b/>
          <w:sz w:val="22"/>
          <w:szCs w:val="22"/>
        </w:rPr>
        <w:tab/>
      </w:r>
      <w:r w:rsidRPr="006D17B1">
        <w:rPr>
          <w:b/>
          <w:sz w:val="22"/>
          <w:szCs w:val="22"/>
        </w:rPr>
        <w:tab/>
      </w:r>
      <w:r w:rsidRPr="006D17B1">
        <w:rPr>
          <w:b/>
          <w:sz w:val="22"/>
          <w:szCs w:val="22"/>
        </w:rPr>
        <w:tab/>
      </w:r>
    </w:p>
    <w:p w14:paraId="28337B68" w14:textId="77777777" w:rsidR="001D0144" w:rsidRPr="006D17B1" w:rsidRDefault="001D0144" w:rsidP="001E69B8">
      <w:pPr>
        <w:spacing w:line="360" w:lineRule="auto"/>
        <w:rPr>
          <w:sz w:val="22"/>
          <w:szCs w:val="22"/>
          <w:u w:val="single"/>
        </w:rPr>
      </w:pPr>
      <w:r w:rsidRPr="006D17B1">
        <w:rPr>
          <w:sz w:val="22"/>
          <w:szCs w:val="22"/>
        </w:rPr>
        <w:tab/>
        <w:t>Old Testament: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B23141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>________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  <w:u w:val="single"/>
        </w:rPr>
        <w:t xml:space="preserve">3 (one course)     </w:t>
      </w:r>
    </w:p>
    <w:p w14:paraId="5A12082E" w14:textId="0912F238" w:rsidR="001D0144" w:rsidRPr="006D17B1" w:rsidRDefault="001D0144" w:rsidP="001E69B8">
      <w:pPr>
        <w:spacing w:line="360" w:lineRule="auto"/>
        <w:rPr>
          <w:sz w:val="22"/>
          <w:szCs w:val="22"/>
          <w:u w:val="single"/>
        </w:rPr>
      </w:pPr>
      <w:r w:rsidRPr="006D17B1">
        <w:rPr>
          <w:sz w:val="22"/>
          <w:szCs w:val="22"/>
        </w:rPr>
        <w:tab/>
        <w:t>New Testament: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  <w:t>________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  <w:u w:val="single"/>
        </w:rPr>
        <w:t xml:space="preserve">3 (one course)     </w:t>
      </w:r>
    </w:p>
    <w:p w14:paraId="6A539F73" w14:textId="7723DEDA" w:rsidR="006D17B1" w:rsidRPr="0046669A" w:rsidRDefault="0046669A" w:rsidP="0046669A">
      <w:pPr>
        <w:tabs>
          <w:tab w:val="left" w:pos="1187"/>
        </w:tabs>
        <w:rPr>
          <w:b/>
          <w:sz w:val="20"/>
          <w:szCs w:val="20"/>
        </w:rPr>
      </w:pPr>
      <w:r w:rsidRPr="0046669A">
        <w:rPr>
          <w:b/>
          <w:sz w:val="20"/>
          <w:szCs w:val="20"/>
        </w:rPr>
        <w:tab/>
      </w:r>
    </w:p>
    <w:p w14:paraId="00D0A22C" w14:textId="77777777" w:rsidR="001D0144" w:rsidRPr="006D17B1" w:rsidRDefault="001D0144" w:rsidP="001D0144">
      <w:pPr>
        <w:rPr>
          <w:sz w:val="22"/>
          <w:szCs w:val="22"/>
        </w:rPr>
      </w:pPr>
      <w:r w:rsidRPr="006D17B1">
        <w:rPr>
          <w:b/>
          <w:sz w:val="22"/>
          <w:szCs w:val="22"/>
        </w:rPr>
        <w:t>Historical/Theological Studies</w:t>
      </w:r>
    </w:p>
    <w:p w14:paraId="5EEA187F" w14:textId="36E3147A" w:rsidR="001E69B8" w:rsidRPr="006D17B1" w:rsidRDefault="001D0144" w:rsidP="001E69B8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>Theology: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  <w:t>________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  <w:u w:val="single"/>
        </w:rPr>
        <w:t xml:space="preserve">6 (two courses)     </w:t>
      </w:r>
    </w:p>
    <w:p w14:paraId="55BAA7EA" w14:textId="409566C2" w:rsidR="00B23141" w:rsidRPr="006D17B1" w:rsidRDefault="00B23141" w:rsidP="001E69B8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  <w:t>________</w:t>
      </w:r>
    </w:p>
    <w:p w14:paraId="2518F145" w14:textId="77777777" w:rsidR="006D17B1" w:rsidRPr="0046669A" w:rsidRDefault="006D17B1" w:rsidP="0046669A">
      <w:pPr>
        <w:spacing w:line="360" w:lineRule="auto"/>
        <w:ind w:firstLine="720"/>
        <w:jc w:val="center"/>
        <w:rPr>
          <w:sz w:val="20"/>
          <w:szCs w:val="20"/>
        </w:rPr>
      </w:pPr>
    </w:p>
    <w:p w14:paraId="74C890E6" w14:textId="77777777" w:rsidR="001D0144" w:rsidRPr="006D17B1" w:rsidRDefault="001D0144" w:rsidP="001E69B8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>Church History: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B23141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>________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  <w:u w:val="single"/>
        </w:rPr>
        <w:t xml:space="preserve">3 (one course)     </w:t>
      </w:r>
    </w:p>
    <w:p w14:paraId="4D6BC00A" w14:textId="77777777" w:rsidR="001D0144" w:rsidRPr="006D17B1" w:rsidRDefault="001D0144" w:rsidP="001E69B8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>Ethics:</w:t>
      </w:r>
      <w:r w:rsidR="008E10EA" w:rsidRPr="006D17B1">
        <w:rPr>
          <w:sz w:val="22"/>
          <w:szCs w:val="22"/>
        </w:rPr>
        <w:t xml:space="preserve"> 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B23141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>________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  <w:u w:val="single"/>
        </w:rPr>
        <w:t xml:space="preserve">3 (one course)     </w:t>
      </w:r>
    </w:p>
    <w:p w14:paraId="48ECAC86" w14:textId="0E33D5E9" w:rsidR="006D17B1" w:rsidRPr="0046669A" w:rsidRDefault="0046669A" w:rsidP="0046669A">
      <w:pPr>
        <w:tabs>
          <w:tab w:val="left" w:pos="1147"/>
        </w:tabs>
        <w:rPr>
          <w:b/>
          <w:sz w:val="20"/>
          <w:szCs w:val="20"/>
        </w:rPr>
      </w:pPr>
      <w:r w:rsidRPr="0046669A">
        <w:rPr>
          <w:b/>
          <w:sz w:val="20"/>
          <w:szCs w:val="20"/>
        </w:rPr>
        <w:tab/>
      </w:r>
    </w:p>
    <w:p w14:paraId="39B31C78" w14:textId="1DF2ED2F" w:rsidR="001D0144" w:rsidRPr="006D17B1" w:rsidRDefault="001D0144" w:rsidP="001D0144">
      <w:pPr>
        <w:rPr>
          <w:sz w:val="22"/>
          <w:szCs w:val="22"/>
        </w:rPr>
      </w:pPr>
      <w:r w:rsidRPr="006D17B1">
        <w:rPr>
          <w:b/>
          <w:sz w:val="22"/>
          <w:szCs w:val="22"/>
        </w:rPr>
        <w:t>Ministry</w:t>
      </w:r>
      <w:r w:rsidR="001A422F" w:rsidRPr="006D17B1">
        <w:rPr>
          <w:b/>
          <w:sz w:val="22"/>
          <w:szCs w:val="22"/>
        </w:rPr>
        <w:t xml:space="preserve"> &amp; Leadership</w:t>
      </w:r>
      <w:r w:rsidRPr="006D17B1">
        <w:rPr>
          <w:b/>
          <w:sz w:val="22"/>
          <w:szCs w:val="22"/>
        </w:rPr>
        <w:t xml:space="preserve"> Studies</w:t>
      </w:r>
    </w:p>
    <w:p w14:paraId="27580375" w14:textId="3E940388" w:rsidR="001D0144" w:rsidRPr="006D17B1" w:rsidRDefault="001D0144" w:rsidP="00F571B2">
      <w:pPr>
        <w:spacing w:line="360" w:lineRule="auto"/>
        <w:rPr>
          <w:sz w:val="22"/>
          <w:szCs w:val="22"/>
        </w:rPr>
      </w:pPr>
      <w:r w:rsidRPr="006D17B1">
        <w:rPr>
          <w:sz w:val="22"/>
          <w:szCs w:val="22"/>
        </w:rPr>
        <w:tab/>
        <w:t>Spiritual Formation:</w:t>
      </w:r>
      <w:r w:rsidR="008E10EA" w:rsidRPr="006D17B1">
        <w:rPr>
          <w:sz w:val="22"/>
          <w:szCs w:val="22"/>
        </w:rPr>
        <w:t xml:space="preserve"> 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  <w:t>________</w:t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  <w:u w:val="single"/>
        </w:rPr>
        <w:t xml:space="preserve">2 (one course)     </w:t>
      </w:r>
    </w:p>
    <w:p w14:paraId="3AA35CF5" w14:textId="622725CE" w:rsidR="006D17B1" w:rsidRPr="0046669A" w:rsidRDefault="0046669A" w:rsidP="0046669A">
      <w:pPr>
        <w:tabs>
          <w:tab w:val="left" w:pos="1253"/>
        </w:tabs>
        <w:spacing w:line="360" w:lineRule="auto"/>
        <w:ind w:firstLine="720"/>
        <w:rPr>
          <w:sz w:val="20"/>
          <w:szCs w:val="20"/>
        </w:rPr>
      </w:pPr>
      <w:r w:rsidRPr="0046669A">
        <w:rPr>
          <w:sz w:val="20"/>
          <w:szCs w:val="20"/>
        </w:rPr>
        <w:tab/>
      </w:r>
    </w:p>
    <w:p w14:paraId="76896D80" w14:textId="2651F354" w:rsidR="00B23141" w:rsidRPr="006D17B1" w:rsidRDefault="00B23141" w:rsidP="00B23141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 xml:space="preserve">Pastoral Care, Preaching, </w:t>
      </w:r>
      <w:r w:rsidR="001D0144" w:rsidRPr="006D17B1">
        <w:rPr>
          <w:sz w:val="22"/>
          <w:szCs w:val="22"/>
        </w:rPr>
        <w:t>Worship</w:t>
      </w:r>
      <w:r w:rsidRPr="006D17B1">
        <w:rPr>
          <w:sz w:val="22"/>
          <w:szCs w:val="22"/>
        </w:rPr>
        <w:t>, Faith Dev.,</w:t>
      </w:r>
      <w:r w:rsidRPr="006D17B1">
        <w:rPr>
          <w:sz w:val="22"/>
          <w:szCs w:val="22"/>
        </w:rPr>
        <w:tab/>
      </w:r>
      <w:r w:rsidR="006D17B1" w:rsidRPr="006D17B1">
        <w:rPr>
          <w:sz w:val="22"/>
          <w:szCs w:val="22"/>
        </w:rPr>
        <w:t>________</w:t>
      </w:r>
      <w:r w:rsidR="006D17B1" w:rsidRPr="006D17B1">
        <w:rPr>
          <w:sz w:val="22"/>
          <w:szCs w:val="22"/>
        </w:rPr>
        <w:tab/>
      </w:r>
      <w:r w:rsidR="006D17B1" w:rsidRPr="006D17B1">
        <w:rPr>
          <w:sz w:val="22"/>
          <w:szCs w:val="22"/>
        </w:rPr>
        <w:tab/>
      </w:r>
      <w:r w:rsidR="006D17B1">
        <w:rPr>
          <w:sz w:val="22"/>
          <w:szCs w:val="22"/>
          <w:u w:val="single"/>
        </w:rPr>
        <w:t xml:space="preserve">6 (two courses) </w:t>
      </w:r>
      <w:r w:rsidR="006D17B1"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  <w:u w:val="single"/>
        </w:rPr>
        <w:t xml:space="preserve"> </w:t>
      </w:r>
    </w:p>
    <w:p w14:paraId="113ACB14" w14:textId="02BBEC9C" w:rsidR="00B23141" w:rsidRPr="006D17B1" w:rsidRDefault="00B23141" w:rsidP="00B23141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>Christian. Ed., Community Development, etc.:</w:t>
      </w:r>
      <w:r w:rsidRPr="006D17B1">
        <w:rPr>
          <w:sz w:val="22"/>
          <w:szCs w:val="22"/>
        </w:rPr>
        <w:tab/>
        <w:t>________</w:t>
      </w:r>
    </w:p>
    <w:p w14:paraId="2831F966" w14:textId="77777777" w:rsidR="006D17B1" w:rsidRPr="0046669A" w:rsidRDefault="006D17B1" w:rsidP="00F571B2">
      <w:pPr>
        <w:spacing w:line="360" w:lineRule="auto"/>
        <w:ind w:firstLine="720"/>
        <w:rPr>
          <w:sz w:val="20"/>
          <w:szCs w:val="20"/>
        </w:rPr>
      </w:pPr>
    </w:p>
    <w:p w14:paraId="178D703F" w14:textId="0B15C407" w:rsidR="001D0144" w:rsidRPr="006D17B1" w:rsidRDefault="001D0144" w:rsidP="00F571B2">
      <w:pPr>
        <w:spacing w:line="360" w:lineRule="auto"/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>Missions/Evangelism</w:t>
      </w:r>
      <w:r w:rsidR="00DA7DFE" w:rsidRPr="006D17B1">
        <w:rPr>
          <w:sz w:val="22"/>
          <w:szCs w:val="22"/>
        </w:rPr>
        <w:t>/Global Studies</w:t>
      </w:r>
      <w:r w:rsidR="001E69B8" w:rsidRPr="006D17B1">
        <w:rPr>
          <w:sz w:val="22"/>
          <w:szCs w:val="22"/>
        </w:rPr>
        <w:tab/>
      </w:r>
      <w:r w:rsidR="001E69B8" w:rsidRPr="006D17B1">
        <w:rPr>
          <w:sz w:val="22"/>
          <w:szCs w:val="22"/>
        </w:rPr>
        <w:tab/>
        <w:t>________</w:t>
      </w:r>
      <w:r w:rsidR="001E69B8" w:rsidRPr="006D17B1">
        <w:rPr>
          <w:sz w:val="22"/>
          <w:szCs w:val="22"/>
        </w:rPr>
        <w:tab/>
      </w:r>
      <w:r w:rsidR="001E69B8" w:rsidRPr="006D17B1">
        <w:rPr>
          <w:sz w:val="22"/>
          <w:szCs w:val="22"/>
        </w:rPr>
        <w:tab/>
      </w:r>
      <w:r w:rsidR="001E69B8" w:rsidRPr="006D17B1">
        <w:rPr>
          <w:sz w:val="22"/>
          <w:szCs w:val="22"/>
          <w:u w:val="single"/>
        </w:rPr>
        <w:t>3 (one course)</w:t>
      </w:r>
    </w:p>
    <w:p w14:paraId="20398218" w14:textId="77777777" w:rsidR="006D17B1" w:rsidRPr="006D17B1" w:rsidRDefault="006D17B1" w:rsidP="001E69B8">
      <w:pPr>
        <w:ind w:firstLine="720"/>
        <w:rPr>
          <w:sz w:val="22"/>
          <w:szCs w:val="22"/>
        </w:rPr>
      </w:pPr>
    </w:p>
    <w:p w14:paraId="51FCD12F" w14:textId="77777777" w:rsidR="006D17B1" w:rsidRPr="0046669A" w:rsidRDefault="006D17B1" w:rsidP="006D17B1">
      <w:pPr>
        <w:ind w:firstLine="720"/>
        <w:rPr>
          <w:sz w:val="20"/>
          <w:szCs w:val="20"/>
        </w:rPr>
      </w:pPr>
    </w:p>
    <w:p w14:paraId="361DDB3E" w14:textId="1FC13436" w:rsidR="00B23141" w:rsidRPr="006D17B1" w:rsidRDefault="001D0144" w:rsidP="006D17B1">
      <w:pPr>
        <w:ind w:firstLine="720"/>
        <w:rPr>
          <w:sz w:val="22"/>
          <w:szCs w:val="22"/>
        </w:rPr>
      </w:pPr>
      <w:r w:rsidRPr="006D17B1">
        <w:rPr>
          <w:sz w:val="22"/>
          <w:szCs w:val="22"/>
        </w:rPr>
        <w:t>CPE,</w:t>
      </w:r>
      <w:r w:rsidR="007F34E7" w:rsidRPr="006D17B1">
        <w:rPr>
          <w:sz w:val="22"/>
          <w:szCs w:val="22"/>
        </w:rPr>
        <w:t xml:space="preserve"> Contextual Education,</w:t>
      </w:r>
      <w:r w:rsidR="006D17B1">
        <w:rPr>
          <w:sz w:val="22"/>
          <w:szCs w:val="22"/>
        </w:rPr>
        <w:t xml:space="preserve"> Leadership, etc.</w:t>
      </w:r>
      <w:r w:rsidR="00DA7DFE" w:rsidRPr="006D17B1">
        <w:rPr>
          <w:sz w:val="22"/>
          <w:szCs w:val="22"/>
        </w:rPr>
        <w:tab/>
      </w:r>
      <w:r w:rsidR="00B23141" w:rsidRPr="006D17B1">
        <w:rPr>
          <w:sz w:val="22"/>
          <w:szCs w:val="22"/>
        </w:rPr>
        <w:t>________</w:t>
      </w:r>
      <w:r w:rsidR="00B23141" w:rsidRPr="006D17B1">
        <w:rPr>
          <w:sz w:val="22"/>
          <w:szCs w:val="22"/>
        </w:rPr>
        <w:tab/>
      </w:r>
      <w:r w:rsidR="008E10EA" w:rsidRPr="006D17B1">
        <w:rPr>
          <w:sz w:val="22"/>
          <w:szCs w:val="22"/>
        </w:rPr>
        <w:tab/>
      </w:r>
      <w:r w:rsidR="00DA7DFE" w:rsidRPr="006D17B1">
        <w:rPr>
          <w:sz w:val="22"/>
          <w:szCs w:val="22"/>
          <w:u w:val="single"/>
        </w:rPr>
        <w:t>6</w:t>
      </w:r>
      <w:r w:rsidR="008E10EA" w:rsidRPr="006D17B1">
        <w:rPr>
          <w:sz w:val="22"/>
          <w:szCs w:val="22"/>
          <w:u w:val="single"/>
        </w:rPr>
        <w:t xml:space="preserve"> (</w:t>
      </w:r>
      <w:r w:rsidR="00DA7DFE" w:rsidRPr="006D17B1">
        <w:rPr>
          <w:sz w:val="22"/>
          <w:szCs w:val="22"/>
          <w:u w:val="single"/>
        </w:rPr>
        <w:t>two courses</w:t>
      </w:r>
      <w:r w:rsidR="008E10EA" w:rsidRPr="006D17B1">
        <w:rPr>
          <w:sz w:val="22"/>
          <w:szCs w:val="22"/>
          <w:u w:val="single"/>
        </w:rPr>
        <w:t xml:space="preserve">)   </w:t>
      </w:r>
    </w:p>
    <w:p w14:paraId="3270A042" w14:textId="77777777" w:rsidR="001D0144" w:rsidRPr="006D17B1" w:rsidRDefault="008E10EA" w:rsidP="00B23141">
      <w:pPr>
        <w:rPr>
          <w:sz w:val="22"/>
          <w:szCs w:val="22"/>
        </w:rPr>
      </w:pPr>
      <w:r w:rsidRPr="006D17B1">
        <w:rPr>
          <w:sz w:val="22"/>
          <w:szCs w:val="22"/>
          <w:u w:val="single"/>
        </w:rPr>
        <w:t xml:space="preserve">  </w:t>
      </w:r>
    </w:p>
    <w:p w14:paraId="5940837F" w14:textId="20BEBD57" w:rsidR="006D17B1" w:rsidRPr="006D17B1" w:rsidRDefault="00F94698" w:rsidP="001D014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17B1">
        <w:rPr>
          <w:sz w:val="22"/>
          <w:szCs w:val="22"/>
        </w:rPr>
        <w:t>________</w:t>
      </w:r>
    </w:p>
    <w:p w14:paraId="6F440BD4" w14:textId="77777777" w:rsidR="00BF4F6B" w:rsidRDefault="00BF4F6B" w:rsidP="0046669A">
      <w:pPr>
        <w:ind w:firstLine="720"/>
        <w:rPr>
          <w:b/>
          <w:sz w:val="22"/>
          <w:szCs w:val="22"/>
        </w:rPr>
      </w:pPr>
      <w:bookmarkStart w:id="0" w:name="_GoBack"/>
      <w:bookmarkEnd w:id="0"/>
    </w:p>
    <w:p w14:paraId="472480B6" w14:textId="77777777" w:rsidR="005127D0" w:rsidRPr="006D17B1" w:rsidRDefault="005127D0" w:rsidP="001D0144">
      <w:pPr>
        <w:rPr>
          <w:sz w:val="22"/>
          <w:szCs w:val="22"/>
        </w:rPr>
      </w:pPr>
      <w:r w:rsidRPr="006D17B1">
        <w:rPr>
          <w:b/>
          <w:sz w:val="22"/>
          <w:szCs w:val="22"/>
        </w:rPr>
        <w:t>M</w:t>
      </w:r>
      <w:r w:rsidR="00B23141" w:rsidRPr="006D17B1">
        <w:rPr>
          <w:b/>
          <w:sz w:val="22"/>
          <w:szCs w:val="22"/>
        </w:rPr>
        <w:t>.</w:t>
      </w:r>
      <w:r w:rsidRPr="006D17B1">
        <w:rPr>
          <w:b/>
          <w:sz w:val="22"/>
          <w:szCs w:val="22"/>
        </w:rPr>
        <w:t>Div</w:t>
      </w:r>
      <w:r w:rsidR="00B23141" w:rsidRPr="006D17B1">
        <w:rPr>
          <w:b/>
          <w:sz w:val="22"/>
          <w:szCs w:val="22"/>
        </w:rPr>
        <w:t>.</w:t>
      </w:r>
      <w:r w:rsidRPr="006D17B1">
        <w:rPr>
          <w:b/>
          <w:sz w:val="22"/>
          <w:szCs w:val="22"/>
        </w:rPr>
        <w:t xml:space="preserve"> Equivalent</w:t>
      </w:r>
      <w:r w:rsidRPr="006D17B1">
        <w:rPr>
          <w:sz w:val="22"/>
          <w:szCs w:val="22"/>
        </w:rPr>
        <w:t>:  Yes / No</w:t>
      </w:r>
      <w:r w:rsidRPr="006D17B1">
        <w:rPr>
          <w:sz w:val="22"/>
          <w:szCs w:val="22"/>
        </w:rPr>
        <w:tab/>
      </w:r>
      <w:r w:rsidRPr="006D17B1">
        <w:rPr>
          <w:sz w:val="22"/>
          <w:szCs w:val="22"/>
        </w:rPr>
        <w:tab/>
      </w:r>
    </w:p>
    <w:p w14:paraId="5E6AA19A" w14:textId="74CBD109" w:rsidR="005127D0" w:rsidRPr="006D17B1" w:rsidRDefault="005127D0" w:rsidP="005127D0">
      <w:pPr>
        <w:spacing w:line="360" w:lineRule="auto"/>
        <w:rPr>
          <w:b/>
          <w:sz w:val="22"/>
          <w:szCs w:val="22"/>
        </w:rPr>
      </w:pPr>
      <w:r w:rsidRPr="006D17B1">
        <w:rPr>
          <w:b/>
          <w:sz w:val="22"/>
          <w:szCs w:val="22"/>
        </w:rPr>
        <w:t>If no, area(s) where further course work is needed: ____________________________</w:t>
      </w:r>
      <w:r w:rsidR="00BF4F6B">
        <w:rPr>
          <w:b/>
          <w:sz w:val="22"/>
          <w:szCs w:val="22"/>
        </w:rPr>
        <w:t>___________________</w:t>
      </w:r>
    </w:p>
    <w:p w14:paraId="3BC688D5" w14:textId="4A1F4473" w:rsidR="005127D0" w:rsidRPr="006D17B1" w:rsidRDefault="005127D0" w:rsidP="005127D0">
      <w:pPr>
        <w:spacing w:line="360" w:lineRule="auto"/>
        <w:rPr>
          <w:b/>
          <w:sz w:val="22"/>
          <w:szCs w:val="22"/>
        </w:rPr>
      </w:pPr>
      <w:r w:rsidRPr="006D17B1">
        <w:rPr>
          <w:b/>
          <w:sz w:val="22"/>
          <w:szCs w:val="22"/>
        </w:rPr>
        <w:t>________________________________________________________________________</w:t>
      </w:r>
      <w:r w:rsidR="00BF4F6B">
        <w:rPr>
          <w:b/>
          <w:sz w:val="22"/>
          <w:szCs w:val="22"/>
        </w:rPr>
        <w:t>___________________</w:t>
      </w:r>
    </w:p>
    <w:p w14:paraId="4A7C1ED5" w14:textId="2C91C51F" w:rsidR="001D0144" w:rsidRPr="006D17B1" w:rsidRDefault="00BF4F6B" w:rsidP="00B2314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5127D0" w:rsidRPr="006D17B1">
        <w:rPr>
          <w:b/>
          <w:sz w:val="22"/>
          <w:szCs w:val="22"/>
        </w:rPr>
        <w:t>Signature: _____________________________________</w:t>
      </w:r>
      <w:r w:rsidR="005127D0" w:rsidRPr="006D17B1">
        <w:rPr>
          <w:b/>
          <w:sz w:val="22"/>
          <w:szCs w:val="22"/>
        </w:rPr>
        <w:tab/>
        <w:t>Date Reviewed: __________</w:t>
      </w:r>
    </w:p>
    <w:sectPr w:rsidR="001D0144" w:rsidRPr="006D17B1" w:rsidSect="00BF4F6B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3982" w14:textId="77777777" w:rsidR="00BF4F6B" w:rsidRDefault="00BF4F6B" w:rsidP="001D0144">
      <w:r>
        <w:separator/>
      </w:r>
    </w:p>
  </w:endnote>
  <w:endnote w:type="continuationSeparator" w:id="0">
    <w:p w14:paraId="3CC0EE26" w14:textId="77777777" w:rsidR="00BF4F6B" w:rsidRDefault="00BF4F6B" w:rsidP="001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9B6C3" w14:textId="77777777" w:rsidR="00BF4F6B" w:rsidRDefault="00BF4F6B" w:rsidP="001D0144">
      <w:r>
        <w:separator/>
      </w:r>
    </w:p>
  </w:footnote>
  <w:footnote w:type="continuationSeparator" w:id="0">
    <w:p w14:paraId="2AE4C3D0" w14:textId="77777777" w:rsidR="00BF4F6B" w:rsidRDefault="00BF4F6B" w:rsidP="001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E"/>
    <w:rsid w:val="00180E27"/>
    <w:rsid w:val="001A422F"/>
    <w:rsid w:val="001D0144"/>
    <w:rsid w:val="001E69B8"/>
    <w:rsid w:val="00231FE0"/>
    <w:rsid w:val="00376733"/>
    <w:rsid w:val="0046669A"/>
    <w:rsid w:val="005127D0"/>
    <w:rsid w:val="006D17B1"/>
    <w:rsid w:val="007F34E7"/>
    <w:rsid w:val="008E10EA"/>
    <w:rsid w:val="00A609A1"/>
    <w:rsid w:val="00B23141"/>
    <w:rsid w:val="00BF4F6B"/>
    <w:rsid w:val="00DA7DFE"/>
    <w:rsid w:val="00DF7087"/>
    <w:rsid w:val="00E419A4"/>
    <w:rsid w:val="00F571B2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D32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44"/>
  </w:style>
  <w:style w:type="paragraph" w:styleId="Footer">
    <w:name w:val="footer"/>
    <w:basedOn w:val="Normal"/>
    <w:link w:val="FooterChar"/>
    <w:uiPriority w:val="99"/>
    <w:unhideWhenUsed/>
    <w:rsid w:val="001D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44"/>
  </w:style>
  <w:style w:type="paragraph" w:styleId="BalloonText">
    <w:name w:val="Balloon Text"/>
    <w:basedOn w:val="Normal"/>
    <w:link w:val="BalloonTextChar"/>
    <w:uiPriority w:val="99"/>
    <w:semiHidden/>
    <w:unhideWhenUsed/>
    <w:rsid w:val="007F3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44"/>
  </w:style>
  <w:style w:type="paragraph" w:styleId="Footer">
    <w:name w:val="footer"/>
    <w:basedOn w:val="Normal"/>
    <w:link w:val="FooterChar"/>
    <w:uiPriority w:val="99"/>
    <w:unhideWhenUsed/>
    <w:rsid w:val="001D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44"/>
  </w:style>
  <w:style w:type="paragraph" w:styleId="BalloonText">
    <w:name w:val="Balloon Text"/>
    <w:basedOn w:val="Normal"/>
    <w:link w:val="BalloonTextChar"/>
    <w:uiPriority w:val="99"/>
    <w:semiHidden/>
    <w:unhideWhenUsed/>
    <w:rsid w:val="007F3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h_rn\Documents\DMin\Forms\MDiv%20Equivalency%20Checklist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227D9-153C-3E41-B52D-859AAA06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\Users\nash_rn\Documents\DMin\Forms\MDiv Equivalency Checklist (Template).dotx</Template>
  <TotalTime>29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N. Nash</dc:creator>
  <cp:keywords/>
  <dc:description/>
  <cp:lastModifiedBy>Michelle Garber</cp:lastModifiedBy>
  <cp:revision>8</cp:revision>
  <dcterms:created xsi:type="dcterms:W3CDTF">2018-03-21T20:09:00Z</dcterms:created>
  <dcterms:modified xsi:type="dcterms:W3CDTF">2020-02-10T16:09:00Z</dcterms:modified>
</cp:coreProperties>
</file>