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76852" w14:textId="77777777" w:rsidR="003F5D24" w:rsidRPr="003F5D24" w:rsidRDefault="003F5D24" w:rsidP="001D0112">
      <w:pPr>
        <w:widowControl w:val="0"/>
        <w:autoSpaceDE w:val="0"/>
        <w:autoSpaceDN w:val="0"/>
        <w:adjustRightInd w:val="0"/>
        <w:spacing w:after="240"/>
        <w:contextualSpacing/>
        <w:jc w:val="center"/>
        <w:rPr>
          <w:rFonts w:ascii="Times" w:hAnsi="Times" w:cs="Times"/>
          <w:b/>
          <w:sz w:val="32"/>
          <w:szCs w:val="32"/>
        </w:rPr>
      </w:pPr>
      <w:bookmarkStart w:id="0" w:name="_GoBack"/>
      <w:bookmarkEnd w:id="0"/>
      <w:r w:rsidRPr="003F5D24">
        <w:rPr>
          <w:rFonts w:ascii="Times" w:hAnsi="Times" w:cs="Times"/>
          <w:b/>
          <w:sz w:val="32"/>
          <w:szCs w:val="32"/>
        </w:rPr>
        <w:t>Clinical Pastoral Education, Unit 1 </w:t>
      </w:r>
    </w:p>
    <w:p w14:paraId="786A01BB" w14:textId="77777777" w:rsidR="003F5D24" w:rsidRPr="003F5D24" w:rsidRDefault="003F5D24" w:rsidP="001D0112">
      <w:pPr>
        <w:widowControl w:val="0"/>
        <w:autoSpaceDE w:val="0"/>
        <w:autoSpaceDN w:val="0"/>
        <w:adjustRightInd w:val="0"/>
        <w:spacing w:after="240"/>
        <w:contextualSpacing/>
        <w:jc w:val="center"/>
        <w:rPr>
          <w:rFonts w:ascii="Times" w:hAnsi="Times" w:cs="Times"/>
          <w:b/>
          <w:sz w:val="32"/>
          <w:szCs w:val="32"/>
        </w:rPr>
      </w:pPr>
      <w:r w:rsidRPr="003F5D24">
        <w:rPr>
          <w:rFonts w:ascii="Times" w:hAnsi="Times" w:cs="Times"/>
          <w:b/>
          <w:sz w:val="32"/>
          <w:szCs w:val="32"/>
        </w:rPr>
        <w:t>Accredited by the Association for Clinical Pastoral Education</w:t>
      </w:r>
    </w:p>
    <w:p w14:paraId="15D14B03" w14:textId="77777777" w:rsidR="003F5D24" w:rsidRPr="003F5D24" w:rsidRDefault="003F5D24" w:rsidP="001D0112">
      <w:pPr>
        <w:widowControl w:val="0"/>
        <w:autoSpaceDE w:val="0"/>
        <w:autoSpaceDN w:val="0"/>
        <w:adjustRightInd w:val="0"/>
        <w:spacing w:after="240"/>
        <w:contextualSpacing/>
        <w:jc w:val="center"/>
        <w:rPr>
          <w:rFonts w:ascii="Times" w:hAnsi="Times" w:cs="Times"/>
          <w:b/>
          <w:sz w:val="32"/>
          <w:szCs w:val="32"/>
        </w:rPr>
      </w:pPr>
      <w:r w:rsidRPr="003F5D24">
        <w:rPr>
          <w:rFonts w:ascii="Times" w:hAnsi="Times" w:cs="Times"/>
          <w:b/>
          <w:sz w:val="32"/>
          <w:szCs w:val="32"/>
        </w:rPr>
        <w:t>400 hours as defined by program for</w:t>
      </w:r>
    </w:p>
    <w:p w14:paraId="1937711B" w14:textId="77777777" w:rsidR="003F5D24" w:rsidRDefault="003F5D24" w:rsidP="001D0112">
      <w:pPr>
        <w:widowControl w:val="0"/>
        <w:autoSpaceDE w:val="0"/>
        <w:autoSpaceDN w:val="0"/>
        <w:adjustRightInd w:val="0"/>
        <w:spacing w:after="240"/>
        <w:contextualSpacing/>
        <w:jc w:val="center"/>
        <w:rPr>
          <w:rFonts w:ascii="Times" w:hAnsi="Times" w:cs="Times"/>
          <w:b/>
          <w:sz w:val="32"/>
          <w:szCs w:val="32"/>
        </w:rPr>
      </w:pPr>
      <w:r w:rsidRPr="003F5D24">
        <w:rPr>
          <w:rFonts w:ascii="Times" w:hAnsi="Times" w:cs="Times"/>
          <w:b/>
          <w:sz w:val="32"/>
          <w:szCs w:val="32"/>
        </w:rPr>
        <w:t>One full unit of ACPE CPE</w:t>
      </w:r>
    </w:p>
    <w:p w14:paraId="7EFAE96E" w14:textId="77777777" w:rsidR="003F5D24" w:rsidRPr="003F5D24" w:rsidRDefault="003F5D24" w:rsidP="001D0112">
      <w:pPr>
        <w:widowControl w:val="0"/>
        <w:autoSpaceDE w:val="0"/>
        <w:autoSpaceDN w:val="0"/>
        <w:adjustRightInd w:val="0"/>
        <w:spacing w:after="240"/>
        <w:ind w:left="720" w:firstLine="720"/>
        <w:contextualSpacing/>
        <w:rPr>
          <w:rFonts w:ascii="Times" w:hAnsi="Times" w:cs="Times"/>
          <w:b/>
        </w:rPr>
      </w:pPr>
    </w:p>
    <w:p w14:paraId="7ADA0BE1" w14:textId="77777777" w:rsidR="001D0112" w:rsidRDefault="003F5D24" w:rsidP="001D0112">
      <w:pPr>
        <w:widowControl w:val="0"/>
        <w:autoSpaceDE w:val="0"/>
        <w:autoSpaceDN w:val="0"/>
        <w:adjustRightInd w:val="0"/>
        <w:spacing w:after="240"/>
        <w:contextualSpacing/>
        <w:jc w:val="center"/>
        <w:rPr>
          <w:rFonts w:ascii="Times" w:hAnsi="Times" w:cs="Times"/>
          <w:sz w:val="32"/>
          <w:szCs w:val="32"/>
        </w:rPr>
      </w:pPr>
      <w:r>
        <w:rPr>
          <w:rFonts w:ascii="Times" w:hAnsi="Times" w:cs="Times"/>
          <w:sz w:val="32"/>
          <w:szCs w:val="32"/>
        </w:rPr>
        <w:t>Dr. Denise McLain Massey </w:t>
      </w:r>
    </w:p>
    <w:p w14:paraId="1A06BEBC" w14:textId="77777777" w:rsidR="001D0112" w:rsidRDefault="003F5D24" w:rsidP="001D0112">
      <w:pPr>
        <w:widowControl w:val="0"/>
        <w:autoSpaceDE w:val="0"/>
        <w:autoSpaceDN w:val="0"/>
        <w:adjustRightInd w:val="0"/>
        <w:spacing w:after="240"/>
        <w:contextualSpacing/>
        <w:jc w:val="center"/>
        <w:rPr>
          <w:rFonts w:ascii="Times" w:hAnsi="Times" w:cs="Times"/>
          <w:sz w:val="32"/>
          <w:szCs w:val="32"/>
        </w:rPr>
      </w:pPr>
      <w:r>
        <w:rPr>
          <w:rFonts w:ascii="Times" w:hAnsi="Times" w:cs="Times"/>
          <w:sz w:val="32"/>
          <w:szCs w:val="32"/>
        </w:rPr>
        <w:t>Associate Professor of Pastoral Care and Counseling</w:t>
      </w:r>
    </w:p>
    <w:p w14:paraId="0FCFFFDA" w14:textId="77777777" w:rsidR="001D0112" w:rsidRDefault="003F5D24" w:rsidP="001D0112">
      <w:pPr>
        <w:widowControl w:val="0"/>
        <w:autoSpaceDE w:val="0"/>
        <w:autoSpaceDN w:val="0"/>
        <w:adjustRightInd w:val="0"/>
        <w:spacing w:after="240"/>
        <w:contextualSpacing/>
        <w:jc w:val="center"/>
        <w:rPr>
          <w:rFonts w:ascii="Times" w:hAnsi="Times" w:cs="Times"/>
          <w:sz w:val="32"/>
          <w:szCs w:val="32"/>
        </w:rPr>
      </w:pPr>
      <w:r>
        <w:rPr>
          <w:rFonts w:ascii="Times" w:hAnsi="Times" w:cs="Times"/>
          <w:sz w:val="32"/>
          <w:szCs w:val="32"/>
        </w:rPr>
        <w:t>McAfee School of Theology </w:t>
      </w:r>
    </w:p>
    <w:p w14:paraId="39970199" w14:textId="77777777" w:rsidR="001D0112" w:rsidRDefault="003F5D24" w:rsidP="001D0112">
      <w:pPr>
        <w:widowControl w:val="0"/>
        <w:autoSpaceDE w:val="0"/>
        <w:autoSpaceDN w:val="0"/>
        <w:adjustRightInd w:val="0"/>
        <w:spacing w:after="240"/>
        <w:contextualSpacing/>
        <w:jc w:val="center"/>
        <w:rPr>
          <w:rFonts w:ascii="Times" w:hAnsi="Times" w:cs="Times"/>
          <w:sz w:val="32"/>
          <w:szCs w:val="32"/>
        </w:rPr>
      </w:pPr>
      <w:r>
        <w:rPr>
          <w:rFonts w:ascii="Times" w:hAnsi="Times" w:cs="Times"/>
          <w:sz w:val="32"/>
          <w:szCs w:val="32"/>
        </w:rPr>
        <w:t>(678) 547-6428</w:t>
      </w:r>
    </w:p>
    <w:p w14:paraId="71251548" w14:textId="69C3CCF4" w:rsidR="003F5D24" w:rsidRDefault="003F5D24" w:rsidP="001D0112">
      <w:pPr>
        <w:widowControl w:val="0"/>
        <w:autoSpaceDE w:val="0"/>
        <w:autoSpaceDN w:val="0"/>
        <w:adjustRightInd w:val="0"/>
        <w:spacing w:after="240"/>
        <w:contextualSpacing/>
        <w:jc w:val="center"/>
        <w:rPr>
          <w:rFonts w:ascii="Times" w:hAnsi="Times" w:cs="Times"/>
          <w:color w:val="0000FF"/>
          <w:sz w:val="32"/>
          <w:szCs w:val="32"/>
        </w:rPr>
      </w:pPr>
      <w:r>
        <w:rPr>
          <w:rFonts w:ascii="Times" w:hAnsi="Times" w:cs="Times"/>
          <w:sz w:val="32"/>
          <w:szCs w:val="32"/>
        </w:rPr>
        <w:t xml:space="preserve"> E-mail: </w:t>
      </w:r>
      <w:hyperlink r:id="rId8" w:history="1">
        <w:r w:rsidR="00233CA9" w:rsidRPr="00BD79C6">
          <w:rPr>
            <w:rStyle w:val="Hyperlink"/>
            <w:rFonts w:ascii="Times" w:hAnsi="Times" w:cs="Times"/>
            <w:sz w:val="32"/>
            <w:szCs w:val="32"/>
          </w:rPr>
          <w:t>massey_dm@mercer.edu</w:t>
        </w:r>
      </w:hyperlink>
    </w:p>
    <w:p w14:paraId="6EB74AD0" w14:textId="77777777" w:rsidR="00233CA9" w:rsidRDefault="00233CA9" w:rsidP="001D0112">
      <w:pPr>
        <w:widowControl w:val="0"/>
        <w:autoSpaceDE w:val="0"/>
        <w:autoSpaceDN w:val="0"/>
        <w:adjustRightInd w:val="0"/>
        <w:spacing w:after="240"/>
        <w:contextualSpacing/>
        <w:jc w:val="center"/>
        <w:rPr>
          <w:rFonts w:ascii="Times" w:hAnsi="Times" w:cs="Times"/>
        </w:rPr>
      </w:pPr>
    </w:p>
    <w:p w14:paraId="36AE6F08" w14:textId="77777777" w:rsidR="003F5D24" w:rsidRPr="000314F1" w:rsidRDefault="003F5D24" w:rsidP="003F5D24">
      <w:pPr>
        <w:widowControl w:val="0"/>
        <w:autoSpaceDE w:val="0"/>
        <w:autoSpaceDN w:val="0"/>
        <w:adjustRightInd w:val="0"/>
        <w:spacing w:after="240"/>
        <w:rPr>
          <w:rFonts w:ascii="Times New Roman" w:hAnsi="Times New Roman" w:cs="Times New Roman"/>
          <w:b/>
        </w:rPr>
      </w:pPr>
      <w:r w:rsidRPr="000314F1">
        <w:rPr>
          <w:rFonts w:ascii="Times New Roman" w:hAnsi="Times New Roman" w:cs="Times New Roman"/>
          <w:b/>
        </w:rPr>
        <w:t xml:space="preserve">Course Description: </w:t>
      </w:r>
    </w:p>
    <w:p w14:paraId="5CE653C1" w14:textId="68256ABD" w:rsidR="003F5D24" w:rsidRPr="0059032C" w:rsidRDefault="003F5D24" w:rsidP="003F5D24">
      <w:pPr>
        <w:widowControl w:val="0"/>
        <w:autoSpaceDE w:val="0"/>
        <w:autoSpaceDN w:val="0"/>
        <w:adjustRightInd w:val="0"/>
        <w:spacing w:after="240"/>
        <w:rPr>
          <w:rFonts w:ascii="Times New Roman" w:hAnsi="Times New Roman" w:cs="Times New Roman"/>
        </w:rPr>
      </w:pPr>
      <w:r w:rsidRPr="0059032C">
        <w:rPr>
          <w:rFonts w:ascii="Times New Roman" w:hAnsi="Times New Roman" w:cs="Times New Roman"/>
        </w:rPr>
        <w:t xml:space="preserve">Clinical Pastoral Education is interfaith professional education for ministry. It brings theological students and ministers of all faiths (pastors, priests, rabbis, imams, and others) into supervised encounter with persons in crisis. Out of an intense involvement with persons in need, and the feedback from peers and teachers, students develop new awareness of themselves as persons and of the needs of those to whom they minister. From theological reflection on specific human situations they gain a new understanding of ministry. Within the interdisciplinary team process of helping persons, they develop skills in interpersonal and </w:t>
      </w:r>
      <w:proofErr w:type="spellStart"/>
      <w:r w:rsidRPr="0059032C">
        <w:rPr>
          <w:rFonts w:ascii="Times New Roman" w:hAnsi="Times New Roman" w:cs="Times New Roman"/>
        </w:rPr>
        <w:t>interprofessional</w:t>
      </w:r>
      <w:proofErr w:type="spellEnd"/>
      <w:r w:rsidRPr="0059032C">
        <w:rPr>
          <w:rFonts w:ascii="Times New Roman" w:hAnsi="Times New Roman" w:cs="Times New Roman"/>
        </w:rPr>
        <w:t xml:space="preserve"> relationships. (</w:t>
      </w:r>
      <w:proofErr w:type="gramStart"/>
      <w:r w:rsidRPr="0059032C">
        <w:rPr>
          <w:rFonts w:ascii="Times New Roman" w:hAnsi="Times New Roman" w:cs="Times New Roman"/>
        </w:rPr>
        <w:t>from</w:t>
      </w:r>
      <w:proofErr w:type="gramEnd"/>
      <w:r w:rsidRPr="0059032C">
        <w:rPr>
          <w:rFonts w:ascii="Times New Roman" w:hAnsi="Times New Roman" w:cs="Times New Roman"/>
        </w:rPr>
        <w:t xml:space="preserve"> the A</w:t>
      </w:r>
      <w:r w:rsidR="00647AA1" w:rsidRPr="0059032C">
        <w:rPr>
          <w:rFonts w:ascii="Times New Roman" w:hAnsi="Times New Roman" w:cs="Times New Roman"/>
        </w:rPr>
        <w:t xml:space="preserve">ssociation for </w:t>
      </w:r>
      <w:r w:rsidRPr="0059032C">
        <w:rPr>
          <w:rFonts w:ascii="Times New Roman" w:hAnsi="Times New Roman" w:cs="Times New Roman"/>
        </w:rPr>
        <w:t>C</w:t>
      </w:r>
      <w:r w:rsidR="00647AA1" w:rsidRPr="0059032C">
        <w:rPr>
          <w:rFonts w:ascii="Times New Roman" w:hAnsi="Times New Roman" w:cs="Times New Roman"/>
        </w:rPr>
        <w:t xml:space="preserve">linical </w:t>
      </w:r>
      <w:r w:rsidRPr="0059032C">
        <w:rPr>
          <w:rFonts w:ascii="Times New Roman" w:hAnsi="Times New Roman" w:cs="Times New Roman"/>
        </w:rPr>
        <w:t>P</w:t>
      </w:r>
      <w:r w:rsidR="00647AA1" w:rsidRPr="0059032C">
        <w:rPr>
          <w:rFonts w:ascii="Times New Roman" w:hAnsi="Times New Roman" w:cs="Times New Roman"/>
        </w:rPr>
        <w:t xml:space="preserve">astoral </w:t>
      </w:r>
      <w:r w:rsidRPr="0059032C">
        <w:rPr>
          <w:rFonts w:ascii="Times New Roman" w:hAnsi="Times New Roman" w:cs="Times New Roman"/>
        </w:rPr>
        <w:t>E</w:t>
      </w:r>
      <w:r w:rsidR="00647AA1" w:rsidRPr="0059032C">
        <w:rPr>
          <w:rFonts w:ascii="Times New Roman" w:hAnsi="Times New Roman" w:cs="Times New Roman"/>
        </w:rPr>
        <w:t>ducation</w:t>
      </w:r>
      <w:r w:rsidRPr="0059032C">
        <w:rPr>
          <w:rFonts w:ascii="Times New Roman" w:hAnsi="Times New Roman" w:cs="Times New Roman"/>
        </w:rPr>
        <w:t xml:space="preserve"> website). </w:t>
      </w:r>
    </w:p>
    <w:p w14:paraId="5184F6F7" w14:textId="1A55DE98" w:rsidR="0059032C" w:rsidRPr="0059032C" w:rsidRDefault="0059032C" w:rsidP="003F5D24">
      <w:pPr>
        <w:widowControl w:val="0"/>
        <w:autoSpaceDE w:val="0"/>
        <w:autoSpaceDN w:val="0"/>
        <w:adjustRightInd w:val="0"/>
        <w:spacing w:after="240"/>
        <w:rPr>
          <w:rFonts w:ascii="Times New Roman" w:hAnsi="Times New Roman" w:cs="Times New Roman"/>
        </w:rPr>
      </w:pPr>
      <w:r w:rsidRPr="0059032C">
        <w:rPr>
          <w:rFonts w:ascii="Times New Roman" w:hAnsi="Times New Roman" w:cs="Times New Roman"/>
        </w:rPr>
        <w:t>About ACPE:</w:t>
      </w:r>
    </w:p>
    <w:p w14:paraId="3978E07C" w14:textId="595608D0" w:rsidR="0059032C" w:rsidRPr="0059032C" w:rsidRDefault="0059032C" w:rsidP="0059032C">
      <w:pPr>
        <w:widowControl w:val="0"/>
        <w:autoSpaceDE w:val="0"/>
        <w:autoSpaceDN w:val="0"/>
        <w:adjustRightInd w:val="0"/>
        <w:rPr>
          <w:rFonts w:ascii="Times New Roman" w:hAnsi="Times New Roman" w:cs="Times New Roman"/>
          <w:color w:val="262626"/>
        </w:rPr>
      </w:pPr>
      <w:r w:rsidRPr="0059032C">
        <w:rPr>
          <w:rFonts w:ascii="Times New Roman" w:hAnsi="Times New Roman" w:cs="Times New Roman"/>
          <w:color w:val="262626"/>
        </w:rPr>
        <w:t>ACPE is the premier, DOE-recognized organization that provides the highest quality CPE programs for spiritual care professionals of any faith and in any setting. We do this through a rigorous accreditation and certification process for centers and educators that provide CPE. The depth of our training enables students to realize their full potential to strengthen the spiritual health of people in th</w:t>
      </w:r>
      <w:r>
        <w:rPr>
          <w:rFonts w:ascii="Times New Roman" w:hAnsi="Times New Roman" w:cs="Times New Roman"/>
          <w:color w:val="262626"/>
        </w:rPr>
        <w:t>eir care as well as themselves.</w:t>
      </w:r>
    </w:p>
    <w:p w14:paraId="1E779DA8" w14:textId="77777777" w:rsidR="0059032C" w:rsidRPr="0059032C" w:rsidRDefault="0059032C" w:rsidP="0059032C">
      <w:pPr>
        <w:widowControl w:val="0"/>
        <w:autoSpaceDE w:val="0"/>
        <w:autoSpaceDN w:val="0"/>
        <w:adjustRightInd w:val="0"/>
        <w:rPr>
          <w:rFonts w:ascii="Times New Roman" w:hAnsi="Times New Roman" w:cs="Times New Roman"/>
          <w:color w:val="262626"/>
        </w:rPr>
      </w:pPr>
    </w:p>
    <w:p w14:paraId="6DE7E802" w14:textId="77777777" w:rsidR="0059032C" w:rsidRPr="0059032C" w:rsidRDefault="0059032C" w:rsidP="0059032C">
      <w:pPr>
        <w:widowControl w:val="0"/>
        <w:autoSpaceDE w:val="0"/>
        <w:autoSpaceDN w:val="0"/>
        <w:adjustRightInd w:val="0"/>
        <w:rPr>
          <w:rFonts w:ascii="Times New Roman" w:hAnsi="Times New Roman" w:cs="Times New Roman"/>
          <w:color w:val="262626"/>
        </w:rPr>
      </w:pPr>
      <w:r w:rsidRPr="0059032C">
        <w:rPr>
          <w:rFonts w:ascii="Times New Roman" w:hAnsi="Times New Roman" w:cs="Times New Roman"/>
          <w:color w:val="262626"/>
        </w:rPr>
        <w:t xml:space="preserve"> Clinical Pastoral Education (CPE) began in 1925 as a form of theological education that takes place not exclusively in academic classrooms, but also in clinical settings where ministry is being practiced. ACPE certified CPE is offered in many kinds of settings: in hospitals and health care including university, children's, and veterans' facilities; in hospices; in psychiatric and community care facilities; in workplace settings; in geriatric and rehabilitation centers; and in congregational and parish-based settings. The textbooks for CPE include in-depth study of "the living human documents." By "living human documents," we mean both the people who receive care as well as a study of ourselves, the givers of care. Through the practice of ministry and the reflection thereon with supervisor and peers, the experiential learning that is CPE takes place. </w:t>
      </w:r>
    </w:p>
    <w:p w14:paraId="74BC747B" w14:textId="77777777" w:rsidR="0059032C" w:rsidRPr="0059032C" w:rsidRDefault="0059032C" w:rsidP="0059032C">
      <w:pPr>
        <w:widowControl w:val="0"/>
        <w:autoSpaceDE w:val="0"/>
        <w:autoSpaceDN w:val="0"/>
        <w:adjustRightInd w:val="0"/>
        <w:rPr>
          <w:rFonts w:ascii="Times New Roman" w:hAnsi="Times New Roman" w:cs="Times New Roman"/>
          <w:color w:val="262626"/>
        </w:rPr>
      </w:pPr>
    </w:p>
    <w:p w14:paraId="7CCD9847" w14:textId="77777777" w:rsidR="0059032C" w:rsidRPr="0059032C" w:rsidRDefault="0059032C" w:rsidP="0059032C">
      <w:pPr>
        <w:widowControl w:val="0"/>
        <w:autoSpaceDE w:val="0"/>
        <w:autoSpaceDN w:val="0"/>
        <w:adjustRightInd w:val="0"/>
        <w:rPr>
          <w:rFonts w:ascii="Times New Roman" w:hAnsi="Times New Roman" w:cs="Times New Roman"/>
          <w:color w:val="262626"/>
        </w:rPr>
      </w:pPr>
      <w:r w:rsidRPr="0059032C">
        <w:rPr>
          <w:rFonts w:ascii="Times New Roman" w:hAnsi="Times New Roman" w:cs="Times New Roman"/>
          <w:color w:val="262626"/>
        </w:rPr>
        <w:t xml:space="preserve">Among the 2,300 members that make up the ACPE are almost 300 ACPE Accredited CPE Centers and about 600 ACPE certified faculty members (called ACPE Certified </w:t>
      </w:r>
      <w:r w:rsidRPr="0059032C">
        <w:rPr>
          <w:rFonts w:ascii="Times New Roman" w:hAnsi="Times New Roman" w:cs="Times New Roman"/>
          <w:color w:val="262626"/>
        </w:rPr>
        <w:lastRenderedPageBreak/>
        <w:t xml:space="preserve">Educators). There are also Theological Schools Members and Faith Groups/Agencies who are partners with ACPE in seeking to provide excellence in theological education. Other groups of ACPE members are Spiritual Care Professionals, Students Affiliates, Individuals Members, Retired Certified Educators, Retired Members, and ACPE Networks. </w:t>
      </w:r>
    </w:p>
    <w:p w14:paraId="7657D6E6" w14:textId="77777777" w:rsidR="0059032C" w:rsidRPr="0059032C" w:rsidRDefault="0059032C" w:rsidP="0059032C">
      <w:pPr>
        <w:widowControl w:val="0"/>
        <w:autoSpaceDE w:val="0"/>
        <w:autoSpaceDN w:val="0"/>
        <w:adjustRightInd w:val="0"/>
        <w:rPr>
          <w:rFonts w:ascii="Times New Roman" w:hAnsi="Times New Roman" w:cs="Times New Roman"/>
          <w:color w:val="262626"/>
        </w:rPr>
      </w:pPr>
    </w:p>
    <w:p w14:paraId="22DC202E" w14:textId="77777777" w:rsidR="0059032C" w:rsidRPr="0059032C" w:rsidRDefault="0059032C" w:rsidP="0059032C">
      <w:pPr>
        <w:widowControl w:val="0"/>
        <w:autoSpaceDE w:val="0"/>
        <w:autoSpaceDN w:val="0"/>
        <w:adjustRightInd w:val="0"/>
        <w:rPr>
          <w:rFonts w:ascii="Times New Roman" w:hAnsi="Times New Roman" w:cs="Times New Roman"/>
          <w:color w:val="262626"/>
        </w:rPr>
      </w:pPr>
      <w:r w:rsidRPr="0059032C">
        <w:rPr>
          <w:rFonts w:ascii="Times New Roman" w:hAnsi="Times New Roman" w:cs="Times New Roman"/>
          <w:color w:val="262626"/>
        </w:rPr>
        <w:t xml:space="preserve">Since ACPE formed in 1967 (as a merger of four CPE organizations), nearly 200,000 units of ACPE certified CPE have been offered to about 75,000 individuals from the United States and many other countries internationally. Approximately 9,000 units of ACPE certified CPE are completed annually. CPE students come from many different ethnic and cultural groups. Individuals from many faith traditions -- Protestant, Roman Catholic, Judaism, Islam, Orthodox Christian, Native American religions and Buddhism -- have taken ACPE certified CPE. </w:t>
      </w:r>
    </w:p>
    <w:p w14:paraId="71CB4A77" w14:textId="77777777" w:rsidR="0059032C" w:rsidRPr="0059032C" w:rsidRDefault="0059032C" w:rsidP="0059032C">
      <w:pPr>
        <w:widowControl w:val="0"/>
        <w:autoSpaceDE w:val="0"/>
        <w:autoSpaceDN w:val="0"/>
        <w:adjustRightInd w:val="0"/>
        <w:rPr>
          <w:rFonts w:ascii="Times New Roman" w:hAnsi="Times New Roman" w:cs="Times New Roman"/>
          <w:color w:val="262626"/>
        </w:rPr>
      </w:pPr>
    </w:p>
    <w:p w14:paraId="1FD8E8B1" w14:textId="4A1FEA0A" w:rsidR="00496C0B" w:rsidRDefault="0059032C" w:rsidP="0059032C">
      <w:pPr>
        <w:widowControl w:val="0"/>
        <w:autoSpaceDE w:val="0"/>
        <w:autoSpaceDN w:val="0"/>
        <w:adjustRightInd w:val="0"/>
        <w:rPr>
          <w:rFonts w:ascii="Times New Roman" w:hAnsi="Times New Roman" w:cs="Times New Roman"/>
          <w:color w:val="262626"/>
        </w:rPr>
      </w:pPr>
      <w:proofErr w:type="gramStart"/>
      <w:r w:rsidRPr="0059032C">
        <w:rPr>
          <w:rFonts w:ascii="Times New Roman" w:hAnsi="Times New Roman" w:cs="Times New Roman"/>
          <w:color w:val="262626"/>
        </w:rPr>
        <w:t>ACPE is nationally recognized as an accrediting agency in the field of clinical pastoral education by the U.S. Secretary of Education through the U.S. Department of Education</w:t>
      </w:r>
      <w:proofErr w:type="gramEnd"/>
      <w:r w:rsidRPr="0059032C">
        <w:rPr>
          <w:rFonts w:ascii="Times New Roman" w:hAnsi="Times New Roman" w:cs="Times New Roman"/>
          <w:color w:val="262626"/>
        </w:rPr>
        <w:t>.</w:t>
      </w:r>
      <w:r>
        <w:rPr>
          <w:rFonts w:ascii="Times New Roman" w:hAnsi="Times New Roman" w:cs="Times New Roman"/>
          <w:color w:val="262626"/>
        </w:rPr>
        <w:t xml:space="preserve"> (</w:t>
      </w:r>
      <w:proofErr w:type="gramStart"/>
      <w:r>
        <w:rPr>
          <w:rFonts w:ascii="Times New Roman" w:hAnsi="Times New Roman" w:cs="Times New Roman"/>
          <w:color w:val="262626"/>
        </w:rPr>
        <w:t>from</w:t>
      </w:r>
      <w:proofErr w:type="gramEnd"/>
      <w:r>
        <w:rPr>
          <w:rFonts w:ascii="Times New Roman" w:hAnsi="Times New Roman" w:cs="Times New Roman"/>
          <w:color w:val="262626"/>
        </w:rPr>
        <w:t xml:space="preserve"> the Association for Clinical Pastoral Education website)</w:t>
      </w:r>
    </w:p>
    <w:p w14:paraId="415A20F4" w14:textId="77777777" w:rsidR="002C785C" w:rsidRDefault="002C785C" w:rsidP="0059032C">
      <w:pPr>
        <w:widowControl w:val="0"/>
        <w:autoSpaceDE w:val="0"/>
        <w:autoSpaceDN w:val="0"/>
        <w:adjustRightInd w:val="0"/>
        <w:rPr>
          <w:rFonts w:ascii="Times New Roman" w:hAnsi="Times New Roman" w:cs="Times New Roman"/>
          <w:color w:val="262626"/>
        </w:rPr>
      </w:pPr>
    </w:p>
    <w:p w14:paraId="39AF0A7B" w14:textId="0B31E25C" w:rsidR="002C785C" w:rsidRDefault="002C785C" w:rsidP="0059032C">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The ACPE website contains additional information about CPE programs and pastoral care.</w:t>
      </w:r>
    </w:p>
    <w:p w14:paraId="456267E9" w14:textId="77777777" w:rsidR="0059032C" w:rsidRPr="0059032C" w:rsidRDefault="0059032C" w:rsidP="0059032C">
      <w:pPr>
        <w:widowControl w:val="0"/>
        <w:autoSpaceDE w:val="0"/>
        <w:autoSpaceDN w:val="0"/>
        <w:adjustRightInd w:val="0"/>
        <w:rPr>
          <w:rFonts w:ascii="Times New Roman" w:hAnsi="Times New Roman" w:cs="Times New Roman"/>
          <w:color w:val="262626"/>
        </w:rPr>
      </w:pPr>
    </w:p>
    <w:p w14:paraId="0B2808C1" w14:textId="225EA138" w:rsidR="003F5D24" w:rsidRPr="000314F1" w:rsidRDefault="00C6285C" w:rsidP="003F5D24">
      <w:pPr>
        <w:widowControl w:val="0"/>
        <w:autoSpaceDE w:val="0"/>
        <w:autoSpaceDN w:val="0"/>
        <w:adjustRightInd w:val="0"/>
        <w:spacing w:after="240"/>
        <w:rPr>
          <w:rFonts w:ascii="Times New Roman" w:hAnsi="Times New Roman" w:cs="Times New Roman"/>
          <w:b/>
        </w:rPr>
      </w:pPr>
      <w:r w:rsidRPr="000314F1">
        <w:rPr>
          <w:rFonts w:ascii="Times New Roman" w:hAnsi="Times New Roman" w:cs="Times New Roman"/>
          <w:b/>
        </w:rPr>
        <w:t>Student Learning Outcomes</w:t>
      </w:r>
      <w:r w:rsidR="003F5D24" w:rsidRPr="000314F1">
        <w:rPr>
          <w:rFonts w:ascii="Times New Roman" w:hAnsi="Times New Roman" w:cs="Times New Roman"/>
          <w:b/>
        </w:rPr>
        <w:t xml:space="preserve">: </w:t>
      </w:r>
    </w:p>
    <w:p w14:paraId="6BDC80CB" w14:textId="77777777" w:rsidR="000314F1" w:rsidRDefault="003F5D24" w:rsidP="000314F1">
      <w:pPr>
        <w:rPr>
          <w:rFonts w:ascii="Times New Roman" w:hAnsi="Times New Roman" w:cs="Times New Roman"/>
        </w:rPr>
      </w:pPr>
      <w:r w:rsidRPr="0059032C">
        <w:rPr>
          <w:rFonts w:ascii="Times New Roman" w:hAnsi="Times New Roman" w:cs="Times New Roman"/>
        </w:rPr>
        <w:t xml:space="preserve">See the current ACPE Standards Manual (online or available from the program) for the objectives and outcomes of Level 1 CPE. </w:t>
      </w:r>
    </w:p>
    <w:p w14:paraId="61D39090" w14:textId="77777777" w:rsidR="000314F1" w:rsidRDefault="000314F1" w:rsidP="000314F1">
      <w:pPr>
        <w:rPr>
          <w:rFonts w:ascii="Times New Roman" w:hAnsi="Times New Roman" w:cs="Times New Roman"/>
        </w:rPr>
      </w:pPr>
    </w:p>
    <w:p w14:paraId="71F276C6" w14:textId="0545CCEF" w:rsidR="000314F1" w:rsidRDefault="000314F1" w:rsidP="000314F1">
      <w:pPr>
        <w:rPr>
          <w:b/>
        </w:rPr>
      </w:pPr>
      <w:r>
        <w:rPr>
          <w:b/>
        </w:rPr>
        <w:t>Relationship to the M.Div. Curriculum:</w:t>
      </w:r>
    </w:p>
    <w:p w14:paraId="0C5DD6CE" w14:textId="77777777" w:rsidR="000314F1" w:rsidRDefault="000314F1" w:rsidP="000314F1">
      <w:pPr>
        <w:rPr>
          <w:b/>
        </w:rPr>
      </w:pPr>
    </w:p>
    <w:p w14:paraId="7DC388A1" w14:textId="77777777" w:rsidR="000314F1" w:rsidRDefault="000314F1" w:rsidP="000314F1">
      <w:pPr>
        <w:widowControl w:val="0"/>
        <w:autoSpaceDE w:val="0"/>
        <w:autoSpaceDN w:val="0"/>
        <w:adjustRightInd w:val="0"/>
      </w:pPr>
      <w:r>
        <w:t xml:space="preserve">The Master of Divinity degree (M.Div.) is the professional degree for theological schools and seminaries. Its purpose is to prepare persons for ordained ministry and for general pastoral and religious leadership in congregations and other settings.  The M.Div. is structured to give students the foundational tools for ministry, whatever that ministry might ultimately be. In particular, this course addressed the following degree outcome (degree purpose): </w:t>
      </w:r>
    </w:p>
    <w:p w14:paraId="515D8EAF" w14:textId="77777777" w:rsidR="000314F1" w:rsidRDefault="000314F1" w:rsidP="000314F1">
      <w:pPr>
        <w:pStyle w:val="ListParagraph"/>
        <w:widowControl w:val="0"/>
        <w:numPr>
          <w:ilvl w:val="0"/>
          <w:numId w:val="3"/>
        </w:numPr>
        <w:autoSpaceDE w:val="0"/>
        <w:autoSpaceDN w:val="0"/>
        <w:adjustRightInd w:val="0"/>
        <w:spacing w:line="240" w:lineRule="auto"/>
        <w:rPr>
          <w:rFonts w:ascii="Times New Roman" w:hAnsi="Times New Roman"/>
          <w:color w:val="262626"/>
          <w:sz w:val="24"/>
          <w:szCs w:val="24"/>
          <w:lang w:bidi="ar-SA"/>
        </w:rPr>
      </w:pPr>
      <w:r w:rsidRPr="00781FD7">
        <w:rPr>
          <w:rFonts w:ascii="Times New Roman" w:hAnsi="Times New Roman"/>
          <w:color w:val="262626"/>
          <w:sz w:val="24"/>
          <w:szCs w:val="24"/>
          <w:lang w:bidi="ar-SA"/>
        </w:rPr>
        <w:t xml:space="preserve">Graduates will </w:t>
      </w:r>
      <w:r>
        <w:rPr>
          <w:rFonts w:ascii="Times New Roman" w:hAnsi="Times New Roman"/>
          <w:color w:val="262626"/>
          <w:sz w:val="24"/>
          <w:szCs w:val="24"/>
          <w:lang w:bidi="ar-SA"/>
        </w:rPr>
        <w:t>be proficient in contemporary theories and practices of leadership, worship, homiletics, pastoral care, and human development.</w:t>
      </w:r>
    </w:p>
    <w:p w14:paraId="0D37B5B4" w14:textId="77777777" w:rsidR="000314F1" w:rsidRPr="00536E31" w:rsidRDefault="000314F1" w:rsidP="000314F1">
      <w:pPr>
        <w:pStyle w:val="ListParagraph"/>
        <w:widowControl w:val="0"/>
        <w:autoSpaceDE w:val="0"/>
        <w:autoSpaceDN w:val="0"/>
        <w:adjustRightInd w:val="0"/>
        <w:spacing w:line="240" w:lineRule="auto"/>
        <w:rPr>
          <w:rFonts w:ascii="Times New Roman" w:hAnsi="Times New Roman"/>
          <w:color w:val="262626"/>
          <w:sz w:val="24"/>
          <w:szCs w:val="24"/>
          <w:lang w:bidi="ar-SA"/>
        </w:rPr>
      </w:pPr>
    </w:p>
    <w:p w14:paraId="2D4283F9" w14:textId="77777777" w:rsidR="000314F1" w:rsidRDefault="000314F1" w:rsidP="000314F1">
      <w:pPr>
        <w:rPr>
          <w:b/>
        </w:rPr>
      </w:pPr>
      <w:r>
        <w:rPr>
          <w:b/>
        </w:rPr>
        <w:t>Relationship to the M.A.C.M. Curriculum:</w:t>
      </w:r>
    </w:p>
    <w:p w14:paraId="0706654C" w14:textId="77777777" w:rsidR="000314F1" w:rsidRDefault="000314F1" w:rsidP="000314F1">
      <w:pPr>
        <w:rPr>
          <w:b/>
        </w:rPr>
      </w:pPr>
    </w:p>
    <w:p w14:paraId="7C55FE41" w14:textId="77777777" w:rsidR="00522AB4" w:rsidRDefault="000314F1" w:rsidP="000314F1">
      <w:r>
        <w:t xml:space="preserve">The Master of Arts in Christian Ministry is a 48-hour, professional credential designed to prepare women and men for competent leadership in specialized ministries in their faith communities. The degree seeks to develop the general theological understanding required as a basis for local church ministries and </w:t>
      </w:r>
    </w:p>
    <w:p w14:paraId="6FBB23C7" w14:textId="77777777" w:rsidR="00522AB4" w:rsidRDefault="00522AB4" w:rsidP="000314F1"/>
    <w:p w14:paraId="79587ABB" w14:textId="77777777" w:rsidR="00522AB4" w:rsidRDefault="00522AB4" w:rsidP="000314F1"/>
    <w:p w14:paraId="6BCDA92B" w14:textId="0A07FE80" w:rsidR="000314F1" w:rsidRDefault="000314F1" w:rsidP="000314F1">
      <w:proofErr w:type="gramStart"/>
      <w:r>
        <w:t>nurture</w:t>
      </w:r>
      <w:proofErr w:type="gramEnd"/>
      <w:r>
        <w:t xml:space="preserve"> the practice abilities and skills needed in that setting.  In particular, this course addresses the following degree outcome (degree purpose): </w:t>
      </w:r>
    </w:p>
    <w:p w14:paraId="19E48E56" w14:textId="6B2D8454" w:rsidR="003F5D24" w:rsidRPr="00A8717D" w:rsidRDefault="000314F1" w:rsidP="00A8717D">
      <w:pPr>
        <w:pStyle w:val="ListParagraph"/>
        <w:numPr>
          <w:ilvl w:val="0"/>
          <w:numId w:val="3"/>
        </w:numPr>
        <w:rPr>
          <w:rFonts w:ascii="Times New Roman" w:hAnsi="Times New Roman"/>
          <w:sz w:val="24"/>
          <w:szCs w:val="24"/>
        </w:rPr>
      </w:pPr>
      <w:r w:rsidRPr="00536E31">
        <w:rPr>
          <w:rFonts w:ascii="Times New Roman" w:hAnsi="Times New Roman"/>
          <w:color w:val="262626"/>
          <w:sz w:val="24"/>
          <w:szCs w:val="24"/>
          <w:lang w:bidi="ar-SA"/>
        </w:rPr>
        <w:t xml:space="preserve">Graduates will </w:t>
      </w:r>
      <w:r>
        <w:rPr>
          <w:rFonts w:ascii="Times New Roman" w:hAnsi="Times New Roman"/>
          <w:color w:val="262626"/>
          <w:sz w:val="24"/>
          <w:szCs w:val="24"/>
          <w:lang w:bidi="ar-SA"/>
        </w:rPr>
        <w:t>be proficient in ecclesial practices relating to their area of specialization, such as leadership, worship, homiletics, pastoral care, and/or human development.</w:t>
      </w:r>
    </w:p>
    <w:p w14:paraId="5ABF24C5" w14:textId="77777777" w:rsidR="000314F1" w:rsidRPr="0059032C" w:rsidRDefault="000314F1" w:rsidP="003F5D24">
      <w:pPr>
        <w:widowControl w:val="0"/>
        <w:autoSpaceDE w:val="0"/>
        <w:autoSpaceDN w:val="0"/>
        <w:adjustRightInd w:val="0"/>
        <w:spacing w:after="240"/>
        <w:rPr>
          <w:rFonts w:ascii="Times New Roman" w:hAnsi="Times New Roman" w:cs="Times New Roman"/>
        </w:rPr>
      </w:pPr>
    </w:p>
    <w:p w14:paraId="703531E3" w14:textId="77777777" w:rsidR="003F5D24" w:rsidRPr="000314F1" w:rsidRDefault="003F5D24" w:rsidP="003F5D24">
      <w:pPr>
        <w:widowControl w:val="0"/>
        <w:autoSpaceDE w:val="0"/>
        <w:autoSpaceDN w:val="0"/>
        <w:adjustRightInd w:val="0"/>
        <w:spacing w:after="240"/>
        <w:rPr>
          <w:rFonts w:ascii="Times New Roman" w:hAnsi="Times New Roman" w:cs="Times New Roman"/>
          <w:b/>
        </w:rPr>
      </w:pPr>
      <w:r w:rsidRPr="000314F1">
        <w:rPr>
          <w:rFonts w:ascii="Times New Roman" w:hAnsi="Times New Roman" w:cs="Times New Roman"/>
          <w:b/>
        </w:rPr>
        <w:t xml:space="preserve">Prerequisites: </w:t>
      </w:r>
    </w:p>
    <w:p w14:paraId="43C7B798" w14:textId="77777777" w:rsidR="003F5D24" w:rsidRPr="0059032C" w:rsidRDefault="003F5D24" w:rsidP="003F5D24">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59032C">
        <w:rPr>
          <w:rFonts w:ascii="Times New Roman" w:hAnsi="Times New Roman" w:cs="Times New Roman"/>
        </w:rPr>
        <w:t>Written ACPE application to a certified educator at an Accredited ACPE center.  </w:t>
      </w:r>
    </w:p>
    <w:p w14:paraId="5FDB0BDF" w14:textId="77777777" w:rsidR="003F5D24" w:rsidRPr="0059032C" w:rsidRDefault="003F5D24" w:rsidP="003F5D24">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59032C">
        <w:rPr>
          <w:rFonts w:ascii="Times New Roman" w:hAnsi="Times New Roman" w:cs="Times New Roman"/>
        </w:rPr>
        <w:t>Admission interview  </w:t>
      </w:r>
    </w:p>
    <w:p w14:paraId="7163590E" w14:textId="77777777" w:rsidR="003F5D24" w:rsidRPr="0059032C" w:rsidRDefault="003F5D24" w:rsidP="003F5D24">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59032C">
        <w:rPr>
          <w:rFonts w:ascii="Times New Roman" w:hAnsi="Times New Roman" w:cs="Times New Roman"/>
        </w:rPr>
        <w:t>Acceptance into the ACPE CPE program.  </w:t>
      </w:r>
    </w:p>
    <w:p w14:paraId="0B5C4F45" w14:textId="77777777" w:rsidR="003F5D24" w:rsidRPr="0059032C" w:rsidRDefault="003F5D24" w:rsidP="003F5D24">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59032C">
        <w:rPr>
          <w:rFonts w:ascii="Times New Roman" w:hAnsi="Times New Roman" w:cs="Times New Roman"/>
        </w:rPr>
        <w:t>Before agreeing to participate in a program, you should know the schedule and  required learning activities.  </w:t>
      </w:r>
    </w:p>
    <w:p w14:paraId="6F59D42B" w14:textId="77777777" w:rsidR="003F5D24" w:rsidRPr="0059032C" w:rsidRDefault="003F5D24" w:rsidP="003F5D24">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59032C">
        <w:rPr>
          <w:rFonts w:ascii="Times New Roman" w:hAnsi="Times New Roman" w:cs="Times New Roman"/>
        </w:rPr>
        <w:t>McAfee will pay $250 of the program’s tuition. The student is responsible for paying  the rest. The student should check with the specific program for their cost and  policies regarding payment. No grade will be given until all fees have been paid.  </w:t>
      </w:r>
    </w:p>
    <w:p w14:paraId="642D681C" w14:textId="77777777" w:rsidR="003F5D24" w:rsidRPr="0059032C" w:rsidRDefault="003F5D24" w:rsidP="003F5D24">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59032C">
        <w:rPr>
          <w:rFonts w:ascii="Times New Roman" w:hAnsi="Times New Roman" w:cs="Times New Roman"/>
        </w:rPr>
        <w:t>For academic credit, the student will also register through the school’s normal process. If the unit extends over 2 semesters, register for academic credit the  semester you will complete the program.  </w:t>
      </w:r>
    </w:p>
    <w:p w14:paraId="3CFFE8FE" w14:textId="1BC87D13" w:rsidR="003F5D24" w:rsidRPr="000314F1" w:rsidRDefault="000314F1" w:rsidP="003F5D24">
      <w:pPr>
        <w:widowControl w:val="0"/>
        <w:autoSpaceDE w:val="0"/>
        <w:autoSpaceDN w:val="0"/>
        <w:adjustRightInd w:val="0"/>
        <w:spacing w:after="240"/>
        <w:rPr>
          <w:rFonts w:ascii="Times New Roman" w:hAnsi="Times New Roman" w:cs="Times New Roman"/>
          <w:b/>
        </w:rPr>
      </w:pPr>
      <w:r>
        <w:rPr>
          <w:rFonts w:ascii="Times New Roman" w:hAnsi="Times New Roman" w:cs="Times New Roman"/>
          <w:b/>
        </w:rPr>
        <w:t>Textbooks:</w:t>
      </w:r>
    </w:p>
    <w:p w14:paraId="409A248D" w14:textId="58B79F54" w:rsidR="003F5D24" w:rsidRPr="0059032C" w:rsidRDefault="003F5D24" w:rsidP="003F5D24">
      <w:pPr>
        <w:widowControl w:val="0"/>
        <w:autoSpaceDE w:val="0"/>
        <w:autoSpaceDN w:val="0"/>
        <w:adjustRightInd w:val="0"/>
        <w:spacing w:after="240"/>
        <w:rPr>
          <w:rFonts w:ascii="Times New Roman" w:hAnsi="Times New Roman" w:cs="Times New Roman"/>
        </w:rPr>
      </w:pPr>
      <w:r w:rsidRPr="0059032C">
        <w:rPr>
          <w:rFonts w:ascii="Times New Roman" w:hAnsi="Times New Roman" w:cs="Times New Roman"/>
        </w:rPr>
        <w:t xml:space="preserve">Your CPE </w:t>
      </w:r>
      <w:r w:rsidR="000314F1">
        <w:rPr>
          <w:rFonts w:ascii="Times New Roman" w:hAnsi="Times New Roman" w:cs="Times New Roman"/>
        </w:rPr>
        <w:t xml:space="preserve">Certified Educator </w:t>
      </w:r>
      <w:r w:rsidRPr="0059032C">
        <w:rPr>
          <w:rFonts w:ascii="Times New Roman" w:hAnsi="Times New Roman" w:cs="Times New Roman"/>
        </w:rPr>
        <w:t xml:space="preserve">will assign required reading. </w:t>
      </w:r>
    </w:p>
    <w:p w14:paraId="74790B9D" w14:textId="77777777" w:rsidR="003F5D24" w:rsidRPr="000314F1" w:rsidRDefault="003F5D24" w:rsidP="003F5D24">
      <w:pPr>
        <w:widowControl w:val="0"/>
        <w:autoSpaceDE w:val="0"/>
        <w:autoSpaceDN w:val="0"/>
        <w:adjustRightInd w:val="0"/>
        <w:spacing w:after="240"/>
        <w:rPr>
          <w:rFonts w:ascii="Times New Roman" w:hAnsi="Times New Roman" w:cs="Times New Roman"/>
          <w:b/>
        </w:rPr>
      </w:pPr>
      <w:r w:rsidRPr="000314F1">
        <w:rPr>
          <w:rFonts w:ascii="Times New Roman" w:hAnsi="Times New Roman" w:cs="Times New Roman"/>
          <w:b/>
        </w:rPr>
        <w:t xml:space="preserve">Participation: </w:t>
      </w:r>
    </w:p>
    <w:p w14:paraId="62BF706E" w14:textId="77777777" w:rsidR="003F5D24" w:rsidRPr="0059032C" w:rsidRDefault="003F5D24" w:rsidP="003F5D24">
      <w:pPr>
        <w:widowControl w:val="0"/>
        <w:autoSpaceDE w:val="0"/>
        <w:autoSpaceDN w:val="0"/>
        <w:adjustRightInd w:val="0"/>
        <w:spacing w:after="240"/>
        <w:rPr>
          <w:rFonts w:ascii="Times New Roman" w:hAnsi="Times New Roman" w:cs="Times New Roman"/>
        </w:rPr>
      </w:pPr>
      <w:r w:rsidRPr="0059032C">
        <w:rPr>
          <w:rFonts w:ascii="Times New Roman" w:hAnsi="Times New Roman" w:cs="Times New Roman"/>
        </w:rPr>
        <w:t xml:space="preserve">You will complete at least a total of 400 hours of educational and ministry activities, as defined by your particular program. </w:t>
      </w:r>
    </w:p>
    <w:p w14:paraId="65492977" w14:textId="77777777" w:rsidR="003F5D24" w:rsidRPr="000314F1" w:rsidRDefault="003F5D24" w:rsidP="003F5D24">
      <w:pPr>
        <w:widowControl w:val="0"/>
        <w:autoSpaceDE w:val="0"/>
        <w:autoSpaceDN w:val="0"/>
        <w:adjustRightInd w:val="0"/>
        <w:spacing w:after="240"/>
        <w:rPr>
          <w:rFonts w:ascii="Times New Roman" w:hAnsi="Times New Roman" w:cs="Times New Roman"/>
          <w:b/>
        </w:rPr>
      </w:pPr>
      <w:r w:rsidRPr="000314F1">
        <w:rPr>
          <w:rFonts w:ascii="Times New Roman" w:hAnsi="Times New Roman" w:cs="Times New Roman"/>
          <w:b/>
        </w:rPr>
        <w:t xml:space="preserve">Learning Activities: </w:t>
      </w:r>
    </w:p>
    <w:p w14:paraId="42C89D96" w14:textId="77777777" w:rsidR="003F5D24" w:rsidRPr="0059032C" w:rsidRDefault="003F5D24" w:rsidP="003F5D24">
      <w:pPr>
        <w:widowControl w:val="0"/>
        <w:autoSpaceDE w:val="0"/>
        <w:autoSpaceDN w:val="0"/>
        <w:adjustRightInd w:val="0"/>
        <w:spacing w:after="240"/>
        <w:rPr>
          <w:rFonts w:ascii="Times New Roman" w:hAnsi="Times New Roman" w:cs="Times New Roman"/>
        </w:rPr>
      </w:pPr>
      <w:r w:rsidRPr="0059032C">
        <w:rPr>
          <w:rFonts w:ascii="Times New Roman" w:hAnsi="Times New Roman" w:cs="Times New Roman"/>
        </w:rPr>
        <w:t xml:space="preserve">You will participate in the unit of Clinical Pastoral Education to which you have been accepted. The particular program will offer a variety of learning activities, about which your supervisor will give you specific details. These activities will generally include the following: </w:t>
      </w:r>
    </w:p>
    <w:p w14:paraId="255257CA" w14:textId="77777777" w:rsidR="003F5D24" w:rsidRPr="0059032C" w:rsidRDefault="003F5D24" w:rsidP="003F5D24">
      <w:pPr>
        <w:widowControl w:val="0"/>
        <w:autoSpaceDE w:val="0"/>
        <w:autoSpaceDN w:val="0"/>
        <w:adjustRightInd w:val="0"/>
        <w:spacing w:after="240"/>
        <w:rPr>
          <w:rFonts w:ascii="Times New Roman" w:hAnsi="Times New Roman" w:cs="Times New Roman"/>
        </w:rPr>
      </w:pPr>
      <w:r w:rsidRPr="0059032C">
        <w:rPr>
          <w:rFonts w:ascii="Times New Roman" w:hAnsi="Times New Roman" w:cs="Times New Roman"/>
        </w:rPr>
        <w:t xml:space="preserve">1. Assignment to a particular clinical area to function as chaplain/minister. “On-call” ministry is often required. </w:t>
      </w:r>
    </w:p>
    <w:p w14:paraId="62FEA11E" w14:textId="77777777" w:rsidR="003F5D24" w:rsidRPr="0059032C" w:rsidRDefault="003F5D24" w:rsidP="003F5D24">
      <w:pPr>
        <w:widowControl w:val="0"/>
        <w:autoSpaceDE w:val="0"/>
        <w:autoSpaceDN w:val="0"/>
        <w:adjustRightInd w:val="0"/>
        <w:spacing w:after="240"/>
        <w:rPr>
          <w:rFonts w:ascii="Times New Roman" w:hAnsi="Times New Roman" w:cs="Times New Roman"/>
        </w:rPr>
      </w:pPr>
      <w:r w:rsidRPr="0059032C">
        <w:rPr>
          <w:rFonts w:ascii="Times New Roman" w:hAnsi="Times New Roman" w:cs="Times New Roman"/>
        </w:rPr>
        <w:t xml:space="preserve">2. An individualized learning contract, which reflects your specific goals for the unit </w:t>
      </w:r>
    </w:p>
    <w:p w14:paraId="5D77F9B4" w14:textId="77777777" w:rsidR="003F5D24" w:rsidRPr="0059032C" w:rsidRDefault="003F5D24" w:rsidP="003F5D24">
      <w:pPr>
        <w:widowControl w:val="0"/>
        <w:autoSpaceDE w:val="0"/>
        <w:autoSpaceDN w:val="0"/>
        <w:adjustRightInd w:val="0"/>
        <w:spacing w:after="240"/>
        <w:rPr>
          <w:rFonts w:ascii="Times New Roman" w:hAnsi="Times New Roman" w:cs="Times New Roman"/>
        </w:rPr>
      </w:pPr>
      <w:r w:rsidRPr="0059032C">
        <w:rPr>
          <w:rFonts w:ascii="Times New Roman" w:hAnsi="Times New Roman" w:cs="Times New Roman"/>
        </w:rPr>
        <w:t>3. Regular meetings with your ACPE certified educator</w:t>
      </w:r>
      <w:proofErr w:type="gramStart"/>
      <w:r w:rsidRPr="0059032C">
        <w:rPr>
          <w:rFonts w:ascii="Times New Roman" w:hAnsi="Times New Roman" w:cs="Times New Roman"/>
        </w:rPr>
        <w:t>. </w:t>
      </w:r>
      <w:proofErr w:type="gramEnd"/>
    </w:p>
    <w:p w14:paraId="5EB34741" w14:textId="77777777" w:rsidR="003F5D24" w:rsidRPr="0059032C" w:rsidRDefault="003F5D24" w:rsidP="003F5D24">
      <w:pPr>
        <w:widowControl w:val="0"/>
        <w:autoSpaceDE w:val="0"/>
        <w:autoSpaceDN w:val="0"/>
        <w:adjustRightInd w:val="0"/>
        <w:spacing w:after="240"/>
        <w:rPr>
          <w:rFonts w:ascii="Times New Roman" w:hAnsi="Times New Roman" w:cs="Times New Roman"/>
        </w:rPr>
      </w:pPr>
      <w:r w:rsidRPr="0059032C">
        <w:rPr>
          <w:rFonts w:ascii="Times New Roman" w:hAnsi="Times New Roman" w:cs="Times New Roman"/>
        </w:rPr>
        <w:t>4. Peer Groups for supervision, interpersonal learning and didactic education</w:t>
      </w:r>
      <w:proofErr w:type="gramStart"/>
      <w:r w:rsidRPr="0059032C">
        <w:rPr>
          <w:rFonts w:ascii="Times New Roman" w:hAnsi="Times New Roman" w:cs="Times New Roman"/>
        </w:rPr>
        <w:t>. </w:t>
      </w:r>
      <w:proofErr w:type="gramEnd"/>
    </w:p>
    <w:p w14:paraId="1EC172CA" w14:textId="77777777" w:rsidR="003F5D24" w:rsidRPr="0059032C" w:rsidRDefault="003F5D24" w:rsidP="003F5D24">
      <w:pPr>
        <w:widowControl w:val="0"/>
        <w:autoSpaceDE w:val="0"/>
        <w:autoSpaceDN w:val="0"/>
        <w:adjustRightInd w:val="0"/>
        <w:spacing w:after="240"/>
        <w:rPr>
          <w:rFonts w:ascii="Times New Roman" w:hAnsi="Times New Roman" w:cs="Times New Roman"/>
        </w:rPr>
      </w:pPr>
      <w:r w:rsidRPr="0059032C">
        <w:rPr>
          <w:rFonts w:ascii="Times New Roman" w:hAnsi="Times New Roman" w:cs="Times New Roman"/>
        </w:rPr>
        <w:t xml:space="preserve">5. Written summaries of and reflections upon your ministry and growth. </w:t>
      </w:r>
    </w:p>
    <w:p w14:paraId="61DCAA1D" w14:textId="09A114F1" w:rsidR="003F5D24" w:rsidRPr="0059032C" w:rsidRDefault="003F5D24" w:rsidP="003F5D24">
      <w:pPr>
        <w:widowControl w:val="0"/>
        <w:autoSpaceDE w:val="0"/>
        <w:autoSpaceDN w:val="0"/>
        <w:adjustRightInd w:val="0"/>
        <w:spacing w:after="240"/>
        <w:rPr>
          <w:rFonts w:ascii="Times New Roman" w:hAnsi="Times New Roman" w:cs="Times New Roman"/>
        </w:rPr>
      </w:pPr>
      <w:r w:rsidRPr="0059032C">
        <w:rPr>
          <w:rFonts w:ascii="Times New Roman" w:hAnsi="Times New Roman" w:cs="Times New Roman"/>
        </w:rPr>
        <w:t>6. A written final evaluation of your CPE unit. You will also receive a written final from your supervis</w:t>
      </w:r>
      <w:r w:rsidR="00A8717D">
        <w:rPr>
          <w:rFonts w:ascii="Times New Roman" w:hAnsi="Times New Roman" w:cs="Times New Roman"/>
        </w:rPr>
        <w:t xml:space="preserve">or. </w:t>
      </w:r>
      <w:r w:rsidRPr="0059032C">
        <w:rPr>
          <w:rFonts w:ascii="Times New Roman" w:hAnsi="Times New Roman" w:cs="Times New Roman"/>
        </w:rPr>
        <w:t xml:space="preserve">It is your responsibility to keep your final evaluations for your future professional use. You will need them if you want to participate in additional CPE programs. They may also be needed for membership in the Association for Clinical Pastoral </w:t>
      </w:r>
      <w:r w:rsidR="009D7961" w:rsidRPr="0059032C">
        <w:rPr>
          <w:rFonts w:ascii="Times New Roman" w:hAnsi="Times New Roman" w:cs="Times New Roman"/>
        </w:rPr>
        <w:t>Education or the Association of</w:t>
      </w:r>
      <w:r w:rsidRPr="0059032C">
        <w:rPr>
          <w:rFonts w:ascii="Times New Roman" w:hAnsi="Times New Roman" w:cs="Times New Roman"/>
        </w:rPr>
        <w:t xml:space="preserve"> Professional Chaplains. </w:t>
      </w:r>
    </w:p>
    <w:p w14:paraId="69771424" w14:textId="77777777" w:rsidR="003F5D24" w:rsidRPr="000314F1" w:rsidRDefault="003F5D24" w:rsidP="003F5D24">
      <w:pPr>
        <w:widowControl w:val="0"/>
        <w:autoSpaceDE w:val="0"/>
        <w:autoSpaceDN w:val="0"/>
        <w:adjustRightInd w:val="0"/>
        <w:spacing w:after="240"/>
        <w:rPr>
          <w:rFonts w:ascii="Times New Roman" w:hAnsi="Times New Roman" w:cs="Times New Roman"/>
          <w:b/>
        </w:rPr>
      </w:pPr>
      <w:r w:rsidRPr="000314F1">
        <w:rPr>
          <w:rFonts w:ascii="Times New Roman" w:hAnsi="Times New Roman" w:cs="Times New Roman"/>
          <w:b/>
        </w:rPr>
        <w:t xml:space="preserve">Writing Assignments: </w:t>
      </w:r>
    </w:p>
    <w:p w14:paraId="184CA1B7" w14:textId="77777777" w:rsidR="003F5D24" w:rsidRPr="0059032C" w:rsidRDefault="003F5D24" w:rsidP="003F5D24">
      <w:pPr>
        <w:widowControl w:val="0"/>
        <w:autoSpaceDE w:val="0"/>
        <w:autoSpaceDN w:val="0"/>
        <w:adjustRightInd w:val="0"/>
        <w:spacing w:after="240"/>
        <w:rPr>
          <w:rFonts w:ascii="Times New Roman" w:hAnsi="Times New Roman" w:cs="Times New Roman"/>
        </w:rPr>
      </w:pPr>
      <w:r w:rsidRPr="0059032C">
        <w:rPr>
          <w:rFonts w:ascii="Times New Roman" w:hAnsi="Times New Roman" w:cs="Times New Roman"/>
        </w:rPr>
        <w:t xml:space="preserve">For all writing assignments, students are to use the guidelines for structure, form and style that are offered by their ACPE program. </w:t>
      </w:r>
    </w:p>
    <w:p w14:paraId="4EE4ADE4" w14:textId="77777777" w:rsidR="003F5D24" w:rsidRPr="000314F1" w:rsidRDefault="001D0112" w:rsidP="003F5D24">
      <w:pPr>
        <w:widowControl w:val="0"/>
        <w:autoSpaceDE w:val="0"/>
        <w:autoSpaceDN w:val="0"/>
        <w:adjustRightInd w:val="0"/>
        <w:spacing w:after="240"/>
        <w:rPr>
          <w:rFonts w:ascii="Times New Roman" w:hAnsi="Times New Roman" w:cs="Times New Roman"/>
          <w:b/>
        </w:rPr>
      </w:pPr>
      <w:r w:rsidRPr="000314F1">
        <w:rPr>
          <w:rFonts w:ascii="Times New Roman" w:hAnsi="Times New Roman" w:cs="Times New Roman"/>
          <w:b/>
        </w:rPr>
        <w:t>Grading</w:t>
      </w:r>
      <w:r w:rsidR="003F5D24" w:rsidRPr="000314F1">
        <w:rPr>
          <w:rFonts w:ascii="Times New Roman" w:hAnsi="Times New Roman" w:cs="Times New Roman"/>
          <w:b/>
        </w:rPr>
        <w:t xml:space="preserve">: </w:t>
      </w:r>
    </w:p>
    <w:p w14:paraId="35EFD773" w14:textId="77777777" w:rsidR="003F5D24" w:rsidRPr="0059032C" w:rsidRDefault="003F5D24" w:rsidP="003F5D24">
      <w:pPr>
        <w:widowControl w:val="0"/>
        <w:autoSpaceDE w:val="0"/>
        <w:autoSpaceDN w:val="0"/>
        <w:adjustRightInd w:val="0"/>
        <w:spacing w:after="240"/>
        <w:rPr>
          <w:rFonts w:ascii="Times New Roman" w:hAnsi="Times New Roman" w:cs="Times New Roman"/>
        </w:rPr>
      </w:pPr>
      <w:r w:rsidRPr="0059032C">
        <w:rPr>
          <w:rFonts w:ascii="Times New Roman" w:hAnsi="Times New Roman" w:cs="Times New Roman"/>
        </w:rPr>
        <w:t xml:space="preserve">CPE is a pass/fail course. You will pass the course by completing the ACPE unit, including writing your final evaluation. Your certified educator will notify me that you have completed the ACPE unit and I will give you a passing grade. Not completing the ACPE unit is grounds for failure. </w:t>
      </w:r>
    </w:p>
    <w:p w14:paraId="4D292587" w14:textId="0CBA1B8A" w:rsidR="004C1BC7" w:rsidRPr="0059032C" w:rsidRDefault="003F5D24" w:rsidP="003F5D24">
      <w:pPr>
        <w:widowControl w:val="0"/>
        <w:autoSpaceDE w:val="0"/>
        <w:autoSpaceDN w:val="0"/>
        <w:adjustRightInd w:val="0"/>
        <w:spacing w:after="240"/>
        <w:rPr>
          <w:rFonts w:ascii="Times New Roman" w:hAnsi="Times New Roman" w:cs="Times New Roman"/>
        </w:rPr>
      </w:pPr>
      <w:r w:rsidRPr="0059032C">
        <w:rPr>
          <w:rFonts w:ascii="Times New Roman" w:hAnsi="Times New Roman" w:cs="Times New Roman"/>
        </w:rPr>
        <w:t>In gene</w:t>
      </w:r>
      <w:r w:rsidR="004C1BC7" w:rsidRPr="0059032C">
        <w:rPr>
          <w:rFonts w:ascii="Times New Roman" w:hAnsi="Times New Roman" w:cs="Times New Roman"/>
        </w:rPr>
        <w:t>ral, students will not have finished</w:t>
      </w:r>
      <w:r w:rsidRPr="0059032C">
        <w:rPr>
          <w:rFonts w:ascii="Times New Roman" w:hAnsi="Times New Roman" w:cs="Times New Roman"/>
        </w:rPr>
        <w:t xml:space="preserve"> their CPE units when the semester ends and will therefore be given an incomplete. When I have received</w:t>
      </w:r>
      <w:r w:rsidR="004C1BC7" w:rsidRPr="0059032C">
        <w:rPr>
          <w:rFonts w:ascii="Times New Roman" w:hAnsi="Times New Roman" w:cs="Times New Roman"/>
        </w:rPr>
        <w:t xml:space="preserve"> notification </w:t>
      </w:r>
      <w:r w:rsidR="000314F1">
        <w:rPr>
          <w:rFonts w:ascii="Times New Roman" w:hAnsi="Times New Roman" w:cs="Times New Roman"/>
        </w:rPr>
        <w:t xml:space="preserve">from your certified educator </w:t>
      </w:r>
      <w:r w:rsidR="004C1BC7" w:rsidRPr="0059032C">
        <w:rPr>
          <w:rFonts w:ascii="Times New Roman" w:hAnsi="Times New Roman" w:cs="Times New Roman"/>
        </w:rPr>
        <w:t>that you have completed the unit</w:t>
      </w:r>
      <w:r w:rsidRPr="0059032C">
        <w:rPr>
          <w:rFonts w:ascii="Times New Roman" w:hAnsi="Times New Roman" w:cs="Times New Roman"/>
        </w:rPr>
        <w:t xml:space="preserve">, I will assign a </w:t>
      </w:r>
      <w:r w:rsidR="004C1BC7" w:rsidRPr="0059032C">
        <w:rPr>
          <w:rFonts w:ascii="Times New Roman" w:hAnsi="Times New Roman" w:cs="Times New Roman"/>
        </w:rPr>
        <w:t xml:space="preserve">pass as the </w:t>
      </w:r>
      <w:r w:rsidRPr="0059032C">
        <w:rPr>
          <w:rFonts w:ascii="Times New Roman" w:hAnsi="Times New Roman" w:cs="Times New Roman"/>
        </w:rPr>
        <w:t xml:space="preserve">grade for the student. </w:t>
      </w:r>
    </w:p>
    <w:p w14:paraId="050E1639" w14:textId="56601E6F" w:rsidR="008616D8" w:rsidRPr="000314F1" w:rsidRDefault="008616D8" w:rsidP="003F5D24">
      <w:pPr>
        <w:widowControl w:val="0"/>
        <w:autoSpaceDE w:val="0"/>
        <w:autoSpaceDN w:val="0"/>
        <w:adjustRightInd w:val="0"/>
        <w:spacing w:after="240"/>
        <w:rPr>
          <w:rFonts w:ascii="Times New Roman" w:hAnsi="Times New Roman" w:cs="Times New Roman"/>
          <w:b/>
        </w:rPr>
      </w:pPr>
      <w:r w:rsidRPr="000314F1">
        <w:rPr>
          <w:rFonts w:ascii="Times New Roman" w:hAnsi="Times New Roman" w:cs="Times New Roman"/>
          <w:b/>
        </w:rPr>
        <w:t xml:space="preserve">Policies &amp; </w:t>
      </w:r>
      <w:r w:rsidR="00A8717D" w:rsidRPr="000314F1">
        <w:rPr>
          <w:rFonts w:ascii="Times New Roman" w:hAnsi="Times New Roman" w:cs="Times New Roman"/>
          <w:b/>
        </w:rPr>
        <w:t>Procedures</w:t>
      </w:r>
      <w:r w:rsidRPr="000314F1">
        <w:rPr>
          <w:rFonts w:ascii="Times New Roman" w:hAnsi="Times New Roman" w:cs="Times New Roman"/>
          <w:b/>
        </w:rPr>
        <w:t xml:space="preserve">:  </w:t>
      </w:r>
    </w:p>
    <w:p w14:paraId="1FD4D3CE" w14:textId="087741CE" w:rsidR="008616D8" w:rsidRPr="0059032C" w:rsidRDefault="008616D8" w:rsidP="003F5D24">
      <w:pPr>
        <w:widowControl w:val="0"/>
        <w:autoSpaceDE w:val="0"/>
        <w:autoSpaceDN w:val="0"/>
        <w:adjustRightInd w:val="0"/>
        <w:spacing w:after="240"/>
        <w:rPr>
          <w:rFonts w:ascii="Times New Roman" w:hAnsi="Times New Roman" w:cs="Times New Roman"/>
        </w:rPr>
      </w:pPr>
      <w:r w:rsidRPr="0059032C">
        <w:rPr>
          <w:rFonts w:ascii="Times New Roman" w:hAnsi="Times New Roman" w:cs="Times New Roman"/>
        </w:rPr>
        <w:t xml:space="preserve">See the current Mercer Atlanta Catalog and McAfee Student Handbook. </w:t>
      </w:r>
    </w:p>
    <w:p w14:paraId="3E918236" w14:textId="77777777" w:rsidR="003F5D24" w:rsidRPr="0059032C" w:rsidRDefault="003F5D24" w:rsidP="003F5D24">
      <w:pPr>
        <w:widowControl w:val="0"/>
        <w:autoSpaceDE w:val="0"/>
        <w:autoSpaceDN w:val="0"/>
        <w:adjustRightInd w:val="0"/>
        <w:rPr>
          <w:rFonts w:ascii="Times New Roman" w:hAnsi="Times New Roman" w:cs="Times New Roman"/>
        </w:rPr>
      </w:pPr>
      <w:r w:rsidRPr="0059032C">
        <w:rPr>
          <w:rFonts w:ascii="Times New Roman" w:hAnsi="Times New Roman" w:cs="Times New Roman"/>
        </w:rPr>
        <w:t xml:space="preserve"> </w:t>
      </w:r>
    </w:p>
    <w:p w14:paraId="6F3D271C" w14:textId="77777777" w:rsidR="003F5D24" w:rsidRPr="0059032C" w:rsidRDefault="003F5D24" w:rsidP="003F5D24">
      <w:pPr>
        <w:widowControl w:val="0"/>
        <w:autoSpaceDE w:val="0"/>
        <w:autoSpaceDN w:val="0"/>
        <w:adjustRightInd w:val="0"/>
        <w:rPr>
          <w:rFonts w:ascii="Times New Roman" w:hAnsi="Times New Roman" w:cs="Times New Roman"/>
        </w:rPr>
      </w:pPr>
      <w:r w:rsidRPr="0059032C">
        <w:rPr>
          <w:rFonts w:ascii="Times New Roman" w:hAnsi="Times New Roman" w:cs="Times New Roman"/>
        </w:rPr>
        <w:t xml:space="preserve"> </w:t>
      </w:r>
    </w:p>
    <w:p w14:paraId="181240AE" w14:textId="7E0631E2" w:rsidR="003F5D24" w:rsidRPr="0059032C" w:rsidRDefault="003F5D24" w:rsidP="003F5D24">
      <w:pPr>
        <w:widowControl w:val="0"/>
        <w:autoSpaceDE w:val="0"/>
        <w:autoSpaceDN w:val="0"/>
        <w:adjustRightInd w:val="0"/>
        <w:rPr>
          <w:rFonts w:ascii="Times New Roman" w:hAnsi="Times New Roman" w:cs="Times New Roman"/>
        </w:rPr>
      </w:pPr>
      <w:r w:rsidRPr="0059032C">
        <w:rPr>
          <w:rFonts w:ascii="Times New Roman" w:hAnsi="Times New Roman" w:cs="Times New Roman"/>
        </w:rPr>
        <w:t xml:space="preserve"> </w:t>
      </w:r>
      <w:r w:rsidR="008616D8" w:rsidRPr="0059032C">
        <w:rPr>
          <w:rFonts w:ascii="Times New Roman" w:hAnsi="Times New Roman" w:cs="Times New Roman"/>
        </w:rPr>
        <w:t>:</w:t>
      </w:r>
    </w:p>
    <w:p w14:paraId="0F480F15" w14:textId="77777777" w:rsidR="003F5D24" w:rsidRPr="0059032C" w:rsidRDefault="003F5D24" w:rsidP="003F5D24">
      <w:pPr>
        <w:widowControl w:val="0"/>
        <w:autoSpaceDE w:val="0"/>
        <w:autoSpaceDN w:val="0"/>
        <w:adjustRightInd w:val="0"/>
        <w:rPr>
          <w:rFonts w:ascii="Times New Roman" w:hAnsi="Times New Roman" w:cs="Times New Roman"/>
        </w:rPr>
      </w:pPr>
      <w:r w:rsidRPr="0059032C">
        <w:rPr>
          <w:rFonts w:ascii="Times New Roman" w:hAnsi="Times New Roman" w:cs="Times New Roman"/>
        </w:rPr>
        <w:t xml:space="preserve"> </w:t>
      </w:r>
    </w:p>
    <w:p w14:paraId="5A775120" w14:textId="77777777" w:rsidR="003F5D24" w:rsidRPr="0059032C" w:rsidRDefault="003F5D24" w:rsidP="003F5D24">
      <w:pPr>
        <w:widowControl w:val="0"/>
        <w:autoSpaceDE w:val="0"/>
        <w:autoSpaceDN w:val="0"/>
        <w:adjustRightInd w:val="0"/>
        <w:rPr>
          <w:rFonts w:ascii="Times New Roman" w:hAnsi="Times New Roman" w:cs="Times New Roman"/>
        </w:rPr>
      </w:pPr>
      <w:r w:rsidRPr="0059032C">
        <w:rPr>
          <w:rFonts w:ascii="Times New Roman" w:hAnsi="Times New Roman" w:cs="Times New Roman"/>
        </w:rPr>
        <w:t xml:space="preserve"> </w:t>
      </w:r>
    </w:p>
    <w:p w14:paraId="2E7010D1" w14:textId="77777777" w:rsidR="003F5D24" w:rsidRPr="0059032C" w:rsidRDefault="003F5D24" w:rsidP="003F5D24">
      <w:pPr>
        <w:widowControl w:val="0"/>
        <w:autoSpaceDE w:val="0"/>
        <w:autoSpaceDN w:val="0"/>
        <w:adjustRightInd w:val="0"/>
        <w:rPr>
          <w:rFonts w:ascii="Times New Roman" w:hAnsi="Times New Roman" w:cs="Times New Roman"/>
        </w:rPr>
      </w:pPr>
      <w:r w:rsidRPr="0059032C">
        <w:rPr>
          <w:rFonts w:ascii="Times New Roman" w:hAnsi="Times New Roman" w:cs="Times New Roman"/>
        </w:rPr>
        <w:t xml:space="preserve"> </w:t>
      </w:r>
    </w:p>
    <w:p w14:paraId="1C41F3C0" w14:textId="77777777" w:rsidR="003F5D24" w:rsidRPr="0059032C" w:rsidRDefault="003F5D24" w:rsidP="003F5D24">
      <w:pPr>
        <w:widowControl w:val="0"/>
        <w:autoSpaceDE w:val="0"/>
        <w:autoSpaceDN w:val="0"/>
        <w:adjustRightInd w:val="0"/>
        <w:rPr>
          <w:rFonts w:ascii="Times New Roman" w:hAnsi="Times New Roman" w:cs="Times New Roman"/>
        </w:rPr>
      </w:pPr>
      <w:r w:rsidRPr="0059032C">
        <w:rPr>
          <w:rFonts w:ascii="Times New Roman" w:hAnsi="Times New Roman" w:cs="Times New Roman"/>
        </w:rPr>
        <w:t xml:space="preserve"> </w:t>
      </w:r>
    </w:p>
    <w:p w14:paraId="2930CDB7" w14:textId="77777777" w:rsidR="003F5D24" w:rsidRPr="0059032C" w:rsidRDefault="003F5D24" w:rsidP="003F5D24">
      <w:pPr>
        <w:widowControl w:val="0"/>
        <w:autoSpaceDE w:val="0"/>
        <w:autoSpaceDN w:val="0"/>
        <w:adjustRightInd w:val="0"/>
        <w:rPr>
          <w:rFonts w:ascii="Times New Roman" w:hAnsi="Times New Roman" w:cs="Times New Roman"/>
        </w:rPr>
      </w:pPr>
      <w:r w:rsidRPr="0059032C">
        <w:rPr>
          <w:rFonts w:ascii="Times New Roman" w:hAnsi="Times New Roman" w:cs="Times New Roman"/>
        </w:rPr>
        <w:t xml:space="preserve"> </w:t>
      </w:r>
    </w:p>
    <w:p w14:paraId="5050AB76" w14:textId="77777777" w:rsidR="009851AD" w:rsidRPr="0059032C" w:rsidRDefault="009851AD">
      <w:pPr>
        <w:rPr>
          <w:rFonts w:ascii="Times New Roman" w:hAnsi="Times New Roman" w:cs="Times New Roman"/>
        </w:rPr>
      </w:pPr>
    </w:p>
    <w:sectPr w:rsidR="009851AD" w:rsidRPr="0059032C" w:rsidSect="004C1BC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E09B6" w14:textId="77777777" w:rsidR="00496C0B" w:rsidRDefault="00496C0B" w:rsidP="003F5D24">
      <w:r>
        <w:separator/>
      </w:r>
    </w:p>
  </w:endnote>
  <w:endnote w:type="continuationSeparator" w:id="0">
    <w:p w14:paraId="73602C82" w14:textId="77777777" w:rsidR="00496C0B" w:rsidRDefault="00496C0B" w:rsidP="003F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EC0BC" w14:textId="77777777" w:rsidR="00496C0B" w:rsidRDefault="00496C0B" w:rsidP="003F5D24">
      <w:r>
        <w:separator/>
      </w:r>
    </w:p>
  </w:footnote>
  <w:footnote w:type="continuationSeparator" w:id="0">
    <w:p w14:paraId="1BD00279" w14:textId="77777777" w:rsidR="00496C0B" w:rsidRDefault="00496C0B" w:rsidP="003F5D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ACE39A9"/>
    <w:multiLevelType w:val="hybridMultilevel"/>
    <w:tmpl w:val="01E8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24"/>
    <w:rsid w:val="000314F1"/>
    <w:rsid w:val="001D0112"/>
    <w:rsid w:val="00233CA9"/>
    <w:rsid w:val="002C785C"/>
    <w:rsid w:val="003F5D24"/>
    <w:rsid w:val="00496C0B"/>
    <w:rsid w:val="004C1BC7"/>
    <w:rsid w:val="00522AB4"/>
    <w:rsid w:val="0059032C"/>
    <w:rsid w:val="00647AA1"/>
    <w:rsid w:val="008616D8"/>
    <w:rsid w:val="009851AD"/>
    <w:rsid w:val="009D7961"/>
    <w:rsid w:val="00A8717D"/>
    <w:rsid w:val="00C6285C"/>
    <w:rsid w:val="00E45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9FBD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D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D24"/>
    <w:rPr>
      <w:rFonts w:ascii="Lucida Grande" w:hAnsi="Lucida Grande" w:cs="Lucida Grande"/>
      <w:sz w:val="18"/>
      <w:szCs w:val="18"/>
    </w:rPr>
  </w:style>
  <w:style w:type="paragraph" w:styleId="Header">
    <w:name w:val="header"/>
    <w:basedOn w:val="Normal"/>
    <w:link w:val="HeaderChar"/>
    <w:uiPriority w:val="99"/>
    <w:unhideWhenUsed/>
    <w:rsid w:val="003F5D24"/>
    <w:pPr>
      <w:tabs>
        <w:tab w:val="center" w:pos="4320"/>
        <w:tab w:val="right" w:pos="8640"/>
      </w:tabs>
    </w:pPr>
  </w:style>
  <w:style w:type="character" w:customStyle="1" w:styleId="HeaderChar">
    <w:name w:val="Header Char"/>
    <w:basedOn w:val="DefaultParagraphFont"/>
    <w:link w:val="Header"/>
    <w:uiPriority w:val="99"/>
    <w:rsid w:val="003F5D24"/>
  </w:style>
  <w:style w:type="paragraph" w:styleId="Footer">
    <w:name w:val="footer"/>
    <w:basedOn w:val="Normal"/>
    <w:link w:val="FooterChar"/>
    <w:uiPriority w:val="99"/>
    <w:unhideWhenUsed/>
    <w:rsid w:val="003F5D24"/>
    <w:pPr>
      <w:tabs>
        <w:tab w:val="center" w:pos="4320"/>
        <w:tab w:val="right" w:pos="8640"/>
      </w:tabs>
    </w:pPr>
  </w:style>
  <w:style w:type="character" w:customStyle="1" w:styleId="FooterChar">
    <w:name w:val="Footer Char"/>
    <w:basedOn w:val="DefaultParagraphFont"/>
    <w:link w:val="Footer"/>
    <w:uiPriority w:val="99"/>
    <w:rsid w:val="003F5D24"/>
  </w:style>
  <w:style w:type="character" w:styleId="Hyperlink">
    <w:name w:val="Hyperlink"/>
    <w:basedOn w:val="DefaultParagraphFont"/>
    <w:uiPriority w:val="99"/>
    <w:unhideWhenUsed/>
    <w:rsid w:val="00233CA9"/>
    <w:rPr>
      <w:color w:val="0000FF" w:themeColor="hyperlink"/>
      <w:u w:val="single"/>
    </w:rPr>
  </w:style>
  <w:style w:type="paragraph" w:styleId="ListParagraph">
    <w:name w:val="List Paragraph"/>
    <w:basedOn w:val="Normal"/>
    <w:uiPriority w:val="34"/>
    <w:qFormat/>
    <w:rsid w:val="000314F1"/>
    <w:pPr>
      <w:spacing w:line="276" w:lineRule="auto"/>
      <w:ind w:left="720"/>
      <w:contextualSpacing/>
    </w:pPr>
    <w:rPr>
      <w:rFonts w:ascii="Calibri" w:eastAsia="Times New Roman" w:hAnsi="Calibri" w:cs="Times New Roman"/>
      <w:sz w:val="22"/>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D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D24"/>
    <w:rPr>
      <w:rFonts w:ascii="Lucida Grande" w:hAnsi="Lucida Grande" w:cs="Lucida Grande"/>
      <w:sz w:val="18"/>
      <w:szCs w:val="18"/>
    </w:rPr>
  </w:style>
  <w:style w:type="paragraph" w:styleId="Header">
    <w:name w:val="header"/>
    <w:basedOn w:val="Normal"/>
    <w:link w:val="HeaderChar"/>
    <w:uiPriority w:val="99"/>
    <w:unhideWhenUsed/>
    <w:rsid w:val="003F5D24"/>
    <w:pPr>
      <w:tabs>
        <w:tab w:val="center" w:pos="4320"/>
        <w:tab w:val="right" w:pos="8640"/>
      </w:tabs>
    </w:pPr>
  </w:style>
  <w:style w:type="character" w:customStyle="1" w:styleId="HeaderChar">
    <w:name w:val="Header Char"/>
    <w:basedOn w:val="DefaultParagraphFont"/>
    <w:link w:val="Header"/>
    <w:uiPriority w:val="99"/>
    <w:rsid w:val="003F5D24"/>
  </w:style>
  <w:style w:type="paragraph" w:styleId="Footer">
    <w:name w:val="footer"/>
    <w:basedOn w:val="Normal"/>
    <w:link w:val="FooterChar"/>
    <w:uiPriority w:val="99"/>
    <w:unhideWhenUsed/>
    <w:rsid w:val="003F5D24"/>
    <w:pPr>
      <w:tabs>
        <w:tab w:val="center" w:pos="4320"/>
        <w:tab w:val="right" w:pos="8640"/>
      </w:tabs>
    </w:pPr>
  </w:style>
  <w:style w:type="character" w:customStyle="1" w:styleId="FooterChar">
    <w:name w:val="Footer Char"/>
    <w:basedOn w:val="DefaultParagraphFont"/>
    <w:link w:val="Footer"/>
    <w:uiPriority w:val="99"/>
    <w:rsid w:val="003F5D24"/>
  </w:style>
  <w:style w:type="character" w:styleId="Hyperlink">
    <w:name w:val="Hyperlink"/>
    <w:basedOn w:val="DefaultParagraphFont"/>
    <w:uiPriority w:val="99"/>
    <w:unhideWhenUsed/>
    <w:rsid w:val="00233CA9"/>
    <w:rPr>
      <w:color w:val="0000FF" w:themeColor="hyperlink"/>
      <w:u w:val="single"/>
    </w:rPr>
  </w:style>
  <w:style w:type="paragraph" w:styleId="ListParagraph">
    <w:name w:val="List Paragraph"/>
    <w:basedOn w:val="Normal"/>
    <w:uiPriority w:val="34"/>
    <w:qFormat/>
    <w:rsid w:val="000314F1"/>
    <w:pPr>
      <w:spacing w:line="276" w:lineRule="auto"/>
      <w:ind w:left="720"/>
      <w:contextualSpacing/>
    </w:pPr>
    <w:rPr>
      <w:rFonts w:ascii="Calibri" w:eastAsia="Times New Roman" w:hAnsi="Calibri"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ssey_dm@mercer.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6956</Characters>
  <Application>Microsoft Macintosh Word</Application>
  <DocSecurity>4</DocSecurity>
  <Lines>57</Lines>
  <Paragraphs>16</Paragraphs>
  <ScaleCrop>false</ScaleCrop>
  <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Michelle Garber</cp:lastModifiedBy>
  <cp:revision>2</cp:revision>
  <dcterms:created xsi:type="dcterms:W3CDTF">2017-10-10T19:37:00Z</dcterms:created>
  <dcterms:modified xsi:type="dcterms:W3CDTF">2017-10-10T19:37:00Z</dcterms:modified>
</cp:coreProperties>
</file>